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776" w:rsidRPr="007F5776" w:rsidRDefault="007F5776" w:rsidP="007F5776">
      <w:pPr>
        <w:spacing w:after="0" w:line="240" w:lineRule="auto"/>
        <w:rPr>
          <w:rFonts w:ascii="Calibri" w:eastAsia="Times New Roman" w:hAnsi="Calibri" w:cs="Times New Roman"/>
          <w:i w:val="0"/>
          <w:iCs w:val="0"/>
          <w:color w:val="000000"/>
          <w:sz w:val="22"/>
          <w:szCs w:val="22"/>
          <w:lang w:eastAsia="ru-RU"/>
        </w:rPr>
      </w:pPr>
    </w:p>
    <w:tbl>
      <w:tblPr>
        <w:tblW w:w="11199" w:type="dxa"/>
        <w:tblInd w:w="-1168" w:type="dxa"/>
        <w:tblLook w:val="04A0" w:firstRow="1" w:lastRow="0" w:firstColumn="1" w:lastColumn="0" w:noHBand="0" w:noVBand="1"/>
      </w:tblPr>
      <w:tblGrid>
        <w:gridCol w:w="3686"/>
        <w:gridCol w:w="4890"/>
        <w:gridCol w:w="1717"/>
        <w:gridCol w:w="907"/>
      </w:tblGrid>
      <w:tr w:rsidR="007F5776" w:rsidRPr="007F5776" w:rsidTr="007F5776">
        <w:trPr>
          <w:trHeight w:val="315"/>
        </w:trPr>
        <w:tc>
          <w:tcPr>
            <w:tcW w:w="11199" w:type="dxa"/>
            <w:gridSpan w:val="4"/>
            <w:tcBorders>
              <w:top w:val="nil"/>
              <w:left w:val="nil"/>
              <w:bottom w:val="nil"/>
              <w:right w:val="nil"/>
            </w:tcBorders>
            <w:shd w:val="clear" w:color="auto" w:fill="auto"/>
            <w:hideMark/>
          </w:tcPr>
          <w:p w:rsidR="007F5776" w:rsidRPr="007F5776" w:rsidRDefault="007F5776" w:rsidP="007F5776">
            <w:pPr>
              <w:spacing w:after="0" w:line="240" w:lineRule="auto"/>
              <w:ind w:left="780"/>
              <w:jc w:val="center"/>
              <w:rPr>
                <w:rFonts w:ascii="Times New Roman" w:eastAsia="Times New Roman" w:hAnsi="Times New Roman" w:cs="Times New Roman"/>
                <w:b/>
                <w:bCs/>
                <w:i w:val="0"/>
                <w:iCs w:val="0"/>
                <w:color w:val="000000"/>
                <w:sz w:val="24"/>
                <w:szCs w:val="24"/>
                <w:lang w:eastAsia="ru-RU"/>
              </w:rPr>
            </w:pPr>
            <w:bookmarkStart w:id="0" w:name="_GoBack"/>
            <w:bookmarkEnd w:id="0"/>
            <w:r w:rsidRPr="007F5776">
              <w:rPr>
                <w:rFonts w:ascii="Times New Roman" w:eastAsia="Times New Roman" w:hAnsi="Times New Roman" w:cs="Times New Roman"/>
                <w:b/>
                <w:bCs/>
                <w:i w:val="0"/>
                <w:iCs w:val="0"/>
                <w:color w:val="000000"/>
                <w:sz w:val="24"/>
                <w:szCs w:val="24"/>
                <w:lang w:eastAsia="ru-RU"/>
              </w:rPr>
              <w:t>ОБЩЕСТВО С ОГРАНИЧЕННОЙ ОТВЕТСТВЕННОСТЬЮ «АС ХОЛДИНГ»</w:t>
            </w:r>
            <w:r w:rsidRPr="007F5776">
              <w:rPr>
                <w:rFonts w:ascii="Times New Roman" w:eastAsia="Times New Roman" w:hAnsi="Times New Roman" w:cs="Times New Roman"/>
                <w:b/>
                <w:bCs/>
                <w:i w:val="0"/>
                <w:iCs w:val="0"/>
                <w:color w:val="000000"/>
                <w:sz w:val="24"/>
                <w:szCs w:val="24"/>
                <w:lang w:eastAsia="ru-RU"/>
              </w:rPr>
              <w:br/>
              <w:t>________________________________________________________________________</w:t>
            </w:r>
          </w:p>
        </w:tc>
      </w:tr>
      <w:tr w:rsidR="007F5776" w:rsidRPr="007F5776" w:rsidTr="007F5776">
        <w:trPr>
          <w:trHeight w:val="315"/>
        </w:trPr>
        <w:tc>
          <w:tcPr>
            <w:tcW w:w="11199" w:type="dxa"/>
            <w:gridSpan w:val="4"/>
            <w:tcBorders>
              <w:top w:val="nil"/>
              <w:left w:val="nil"/>
              <w:bottom w:val="nil"/>
              <w:right w:val="nil"/>
            </w:tcBorders>
            <w:shd w:val="clear" w:color="auto" w:fill="auto"/>
            <w:hideMark/>
          </w:tcPr>
          <w:p w:rsidR="007F5776" w:rsidRPr="007F5776" w:rsidRDefault="007F5776" w:rsidP="007F5776">
            <w:pPr>
              <w:spacing w:after="0" w:line="240" w:lineRule="auto"/>
              <w:jc w:val="center"/>
              <w:rPr>
                <w:rFonts w:ascii="Times New Roman" w:eastAsia="Times New Roman" w:hAnsi="Times New Roman" w:cs="Times New Roman"/>
                <w:b/>
                <w:bCs/>
                <w:i w:val="0"/>
                <w:iCs w:val="0"/>
                <w:color w:val="000000"/>
                <w:sz w:val="24"/>
                <w:szCs w:val="24"/>
                <w:lang w:eastAsia="ru-RU"/>
              </w:rPr>
            </w:pPr>
            <w:r w:rsidRPr="007F5776">
              <w:rPr>
                <w:rFonts w:ascii="Times New Roman" w:eastAsia="Times New Roman" w:hAnsi="Times New Roman" w:cs="Times New Roman"/>
                <w:b/>
                <w:bCs/>
                <w:i w:val="0"/>
                <w:iCs w:val="0"/>
                <w:color w:val="000000"/>
                <w:sz w:val="24"/>
                <w:szCs w:val="24"/>
                <w:lang w:eastAsia="ru-RU"/>
              </w:rPr>
              <w:t>ИНН 7724930268  КПП 774301001 ОГРН 1147746858500</w:t>
            </w:r>
            <w:r w:rsidRPr="007F5776">
              <w:rPr>
                <w:rFonts w:ascii="Times New Roman" w:eastAsia="Times New Roman" w:hAnsi="Times New Roman" w:cs="Times New Roman"/>
                <w:b/>
                <w:bCs/>
                <w:i w:val="0"/>
                <w:iCs w:val="0"/>
                <w:color w:val="000000"/>
                <w:sz w:val="24"/>
                <w:szCs w:val="24"/>
                <w:lang w:eastAsia="ru-RU"/>
              </w:rPr>
              <w:br/>
              <w:t xml:space="preserve">125057, </w:t>
            </w:r>
            <w:proofErr w:type="spellStart"/>
            <w:r w:rsidRPr="007F5776">
              <w:rPr>
                <w:rFonts w:ascii="Times New Roman" w:eastAsia="Times New Roman" w:hAnsi="Times New Roman" w:cs="Times New Roman"/>
                <w:b/>
                <w:bCs/>
                <w:i w:val="0"/>
                <w:iCs w:val="0"/>
                <w:color w:val="000000"/>
                <w:sz w:val="24"/>
                <w:szCs w:val="24"/>
                <w:lang w:eastAsia="ru-RU"/>
              </w:rPr>
              <w:t>Г.Москва</w:t>
            </w:r>
            <w:proofErr w:type="spellEnd"/>
            <w:r w:rsidRPr="007F5776">
              <w:rPr>
                <w:rFonts w:ascii="Times New Roman" w:eastAsia="Times New Roman" w:hAnsi="Times New Roman" w:cs="Times New Roman"/>
                <w:b/>
                <w:bCs/>
                <w:i w:val="0"/>
                <w:iCs w:val="0"/>
                <w:color w:val="000000"/>
                <w:sz w:val="24"/>
                <w:szCs w:val="24"/>
                <w:lang w:eastAsia="ru-RU"/>
              </w:rPr>
              <w:t xml:space="preserve">, </w:t>
            </w:r>
            <w:proofErr w:type="spellStart"/>
            <w:r w:rsidRPr="007F5776">
              <w:rPr>
                <w:rFonts w:ascii="Times New Roman" w:eastAsia="Times New Roman" w:hAnsi="Times New Roman" w:cs="Times New Roman"/>
                <w:b/>
                <w:bCs/>
                <w:i w:val="0"/>
                <w:iCs w:val="0"/>
                <w:color w:val="000000"/>
                <w:sz w:val="24"/>
                <w:szCs w:val="24"/>
                <w:lang w:eastAsia="ru-RU"/>
              </w:rPr>
              <w:t>вн</w:t>
            </w:r>
            <w:proofErr w:type="gramStart"/>
            <w:r w:rsidRPr="007F5776">
              <w:rPr>
                <w:rFonts w:ascii="Times New Roman" w:eastAsia="Times New Roman" w:hAnsi="Times New Roman" w:cs="Times New Roman"/>
                <w:b/>
                <w:bCs/>
                <w:i w:val="0"/>
                <w:iCs w:val="0"/>
                <w:color w:val="000000"/>
                <w:sz w:val="24"/>
                <w:szCs w:val="24"/>
                <w:lang w:eastAsia="ru-RU"/>
              </w:rPr>
              <w:t>.т</w:t>
            </w:r>
            <w:proofErr w:type="gramEnd"/>
            <w:r w:rsidRPr="007F5776">
              <w:rPr>
                <w:rFonts w:ascii="Times New Roman" w:eastAsia="Times New Roman" w:hAnsi="Times New Roman" w:cs="Times New Roman"/>
                <w:b/>
                <w:bCs/>
                <w:i w:val="0"/>
                <w:iCs w:val="0"/>
                <w:color w:val="000000"/>
                <w:sz w:val="24"/>
                <w:szCs w:val="24"/>
                <w:lang w:eastAsia="ru-RU"/>
              </w:rPr>
              <w:t>ер.г</w:t>
            </w:r>
            <w:proofErr w:type="spellEnd"/>
            <w:r w:rsidRPr="007F5776">
              <w:rPr>
                <w:rFonts w:ascii="Times New Roman" w:eastAsia="Times New Roman" w:hAnsi="Times New Roman" w:cs="Times New Roman"/>
                <w:b/>
                <w:bCs/>
                <w:i w:val="0"/>
                <w:iCs w:val="0"/>
                <w:color w:val="000000"/>
                <w:sz w:val="24"/>
                <w:szCs w:val="24"/>
                <w:lang w:eastAsia="ru-RU"/>
              </w:rPr>
              <w:t>. Муниципальный Округ Сокол, пер Малый Песчаный, д. 6 Тел 7(926)9576369</w:t>
            </w:r>
          </w:p>
        </w:tc>
      </w:tr>
      <w:tr w:rsidR="007F5776" w:rsidRPr="007F5776" w:rsidTr="007F5776">
        <w:trPr>
          <w:trHeight w:val="315"/>
        </w:trPr>
        <w:tc>
          <w:tcPr>
            <w:tcW w:w="11199" w:type="dxa"/>
            <w:gridSpan w:val="4"/>
            <w:tcBorders>
              <w:top w:val="nil"/>
              <w:left w:val="nil"/>
              <w:bottom w:val="nil"/>
              <w:right w:val="nil"/>
            </w:tcBorders>
            <w:shd w:val="clear" w:color="auto" w:fill="auto"/>
            <w:hideMark/>
          </w:tcPr>
          <w:p w:rsidR="007F5776" w:rsidRPr="007F5776" w:rsidRDefault="007F5776" w:rsidP="007F5776">
            <w:pPr>
              <w:spacing w:after="0" w:line="240" w:lineRule="auto"/>
              <w:jc w:val="center"/>
              <w:rPr>
                <w:rFonts w:ascii="Times New Roman" w:eastAsia="Times New Roman" w:hAnsi="Times New Roman" w:cs="Times New Roman"/>
                <w:b/>
                <w:bCs/>
                <w:i w:val="0"/>
                <w:iCs w:val="0"/>
                <w:color w:val="000000"/>
                <w:sz w:val="24"/>
                <w:szCs w:val="24"/>
                <w:lang w:eastAsia="ru-RU"/>
              </w:rPr>
            </w:pPr>
            <w:r w:rsidRPr="007F5776">
              <w:rPr>
                <w:rFonts w:ascii="Times New Roman" w:eastAsia="Times New Roman" w:hAnsi="Times New Roman" w:cs="Times New Roman"/>
                <w:b/>
                <w:bCs/>
                <w:i w:val="0"/>
                <w:iCs w:val="0"/>
                <w:color w:val="000000"/>
                <w:sz w:val="24"/>
                <w:szCs w:val="24"/>
                <w:lang w:eastAsia="ru-RU"/>
              </w:rPr>
              <w:t>ЗАКЛЮЧЕНИЕ</w:t>
            </w:r>
          </w:p>
        </w:tc>
      </w:tr>
      <w:tr w:rsidR="007F5776" w:rsidRPr="007F5776" w:rsidTr="007F5776">
        <w:trPr>
          <w:trHeight w:val="315"/>
        </w:trPr>
        <w:tc>
          <w:tcPr>
            <w:tcW w:w="11199" w:type="dxa"/>
            <w:gridSpan w:val="4"/>
            <w:tcBorders>
              <w:top w:val="nil"/>
              <w:left w:val="nil"/>
              <w:bottom w:val="nil"/>
              <w:right w:val="nil"/>
            </w:tcBorders>
            <w:shd w:val="clear" w:color="auto" w:fill="auto"/>
            <w:hideMark/>
          </w:tcPr>
          <w:p w:rsidR="007F5776" w:rsidRPr="007F5776" w:rsidRDefault="007F5776" w:rsidP="007F5776">
            <w:pPr>
              <w:spacing w:after="0" w:line="240" w:lineRule="auto"/>
              <w:jc w:val="center"/>
              <w:rPr>
                <w:rFonts w:ascii="Times New Roman" w:eastAsia="Times New Roman" w:hAnsi="Times New Roman" w:cs="Times New Roman"/>
                <w:i w:val="0"/>
                <w:iCs w:val="0"/>
                <w:color w:val="000000"/>
                <w:sz w:val="24"/>
                <w:szCs w:val="24"/>
                <w:lang w:eastAsia="ru-RU"/>
              </w:rPr>
            </w:pPr>
            <w:r w:rsidRPr="007F5776">
              <w:rPr>
                <w:rFonts w:ascii="Times New Roman" w:eastAsia="Times New Roman" w:hAnsi="Times New Roman" w:cs="Times New Roman"/>
                <w:i w:val="0"/>
                <w:iCs w:val="0"/>
                <w:color w:val="000000"/>
                <w:sz w:val="24"/>
                <w:szCs w:val="24"/>
                <w:lang w:eastAsia="ru-RU"/>
              </w:rPr>
              <w:t>по результатам независимой оценки качества условий образовательной деятельности  организаций, осуществляющих деятельность в сфере дошкольного образования,</w:t>
            </w:r>
            <w:r w:rsidRPr="007F5776">
              <w:rPr>
                <w:rFonts w:ascii="Times New Roman" w:eastAsia="Times New Roman" w:hAnsi="Times New Roman" w:cs="Times New Roman"/>
                <w:i w:val="0"/>
                <w:iCs w:val="0"/>
                <w:color w:val="000000"/>
                <w:sz w:val="24"/>
                <w:szCs w:val="24"/>
                <w:lang w:eastAsia="ru-RU"/>
              </w:rPr>
              <w:br/>
              <w:t>по контракту № 0102200001622002751</w:t>
            </w:r>
            <w:r w:rsidRPr="007F5776">
              <w:rPr>
                <w:rFonts w:ascii="Times New Roman" w:eastAsia="Times New Roman" w:hAnsi="Times New Roman" w:cs="Times New Roman"/>
                <w:i w:val="0"/>
                <w:iCs w:val="0"/>
                <w:color w:val="000000"/>
                <w:sz w:val="24"/>
                <w:szCs w:val="24"/>
                <w:lang w:eastAsia="ru-RU"/>
              </w:rPr>
              <w:br/>
              <w:t>от 23.08.2022 г.</w:t>
            </w:r>
          </w:p>
        </w:tc>
      </w:tr>
      <w:tr w:rsidR="007F5776" w:rsidRPr="007F5776" w:rsidTr="007F5776">
        <w:trPr>
          <w:trHeight w:val="315"/>
        </w:trPr>
        <w:tc>
          <w:tcPr>
            <w:tcW w:w="11199" w:type="dxa"/>
            <w:gridSpan w:val="4"/>
            <w:tcBorders>
              <w:top w:val="nil"/>
              <w:left w:val="nil"/>
              <w:bottom w:val="nil"/>
              <w:right w:val="nil"/>
            </w:tcBorders>
            <w:shd w:val="clear" w:color="auto" w:fill="auto"/>
            <w:hideMark/>
          </w:tcPr>
          <w:p w:rsidR="007F5776" w:rsidRPr="007F5776" w:rsidRDefault="007F5776" w:rsidP="007F5776">
            <w:pPr>
              <w:spacing w:after="0" w:line="240" w:lineRule="auto"/>
              <w:jc w:val="both"/>
              <w:rPr>
                <w:rFonts w:ascii="Times New Roman" w:eastAsia="Times New Roman" w:hAnsi="Times New Roman" w:cs="Times New Roman"/>
                <w:b/>
                <w:bCs/>
                <w:i w:val="0"/>
                <w:iCs w:val="0"/>
                <w:color w:val="000000"/>
                <w:sz w:val="24"/>
                <w:szCs w:val="24"/>
                <w:lang w:eastAsia="ru-RU"/>
              </w:rPr>
            </w:pPr>
            <w:r w:rsidRPr="007F5776">
              <w:rPr>
                <w:rFonts w:ascii="Times New Roman" w:eastAsia="Times New Roman" w:hAnsi="Times New Roman" w:cs="Times New Roman"/>
                <w:b/>
                <w:bCs/>
                <w:i w:val="0"/>
                <w:iCs w:val="0"/>
                <w:color w:val="000000"/>
                <w:sz w:val="24"/>
                <w:szCs w:val="24"/>
                <w:lang w:eastAsia="ru-RU"/>
              </w:rPr>
              <w:t xml:space="preserve">1. Объект: МАДОУ д/с "Аленка" </w:t>
            </w:r>
            <w:proofErr w:type="gramStart"/>
            <w:r w:rsidRPr="007F5776">
              <w:rPr>
                <w:rFonts w:ascii="Times New Roman" w:eastAsia="Times New Roman" w:hAnsi="Times New Roman" w:cs="Times New Roman"/>
                <w:b/>
                <w:bCs/>
                <w:i w:val="0"/>
                <w:iCs w:val="0"/>
                <w:color w:val="000000"/>
                <w:sz w:val="24"/>
                <w:szCs w:val="24"/>
                <w:lang w:eastAsia="ru-RU"/>
              </w:rPr>
              <w:t>Байкало-Кудара</w:t>
            </w:r>
            <w:proofErr w:type="gramEnd"/>
            <w:r w:rsidRPr="007F5776">
              <w:rPr>
                <w:rFonts w:ascii="Times New Roman" w:eastAsia="Times New Roman" w:hAnsi="Times New Roman" w:cs="Times New Roman"/>
                <w:b/>
                <w:bCs/>
                <w:i w:val="0"/>
                <w:iCs w:val="0"/>
                <w:color w:val="000000"/>
                <w:sz w:val="24"/>
                <w:szCs w:val="24"/>
                <w:lang w:eastAsia="ru-RU"/>
              </w:rPr>
              <w:t xml:space="preserve">; </w:t>
            </w:r>
            <w:proofErr w:type="spellStart"/>
            <w:r w:rsidRPr="007F5776">
              <w:rPr>
                <w:rFonts w:ascii="Times New Roman" w:eastAsia="Times New Roman" w:hAnsi="Times New Roman" w:cs="Times New Roman"/>
                <w:b/>
                <w:bCs/>
                <w:i w:val="0"/>
                <w:iCs w:val="0"/>
                <w:color w:val="000000"/>
                <w:sz w:val="24"/>
                <w:szCs w:val="24"/>
                <w:lang w:eastAsia="ru-RU"/>
              </w:rPr>
              <w:t>Кабанский</w:t>
            </w:r>
            <w:proofErr w:type="spellEnd"/>
            <w:r w:rsidRPr="007F5776">
              <w:rPr>
                <w:rFonts w:ascii="Times New Roman" w:eastAsia="Times New Roman" w:hAnsi="Times New Roman" w:cs="Times New Roman"/>
                <w:b/>
                <w:bCs/>
                <w:i w:val="0"/>
                <w:iCs w:val="0"/>
                <w:color w:val="000000"/>
                <w:sz w:val="24"/>
                <w:szCs w:val="24"/>
                <w:lang w:eastAsia="ru-RU"/>
              </w:rPr>
              <w:t xml:space="preserve"> район</w:t>
            </w:r>
          </w:p>
        </w:tc>
      </w:tr>
      <w:tr w:rsidR="007F5776" w:rsidRPr="007F5776" w:rsidTr="007F5776">
        <w:trPr>
          <w:trHeight w:val="315"/>
        </w:trPr>
        <w:tc>
          <w:tcPr>
            <w:tcW w:w="11199" w:type="dxa"/>
            <w:gridSpan w:val="4"/>
            <w:tcBorders>
              <w:top w:val="nil"/>
              <w:left w:val="nil"/>
              <w:bottom w:val="nil"/>
              <w:right w:val="nil"/>
            </w:tcBorders>
            <w:shd w:val="clear" w:color="auto" w:fill="auto"/>
            <w:hideMark/>
          </w:tcPr>
          <w:p w:rsidR="007F5776" w:rsidRPr="007F5776" w:rsidRDefault="007F5776" w:rsidP="007F5776">
            <w:pPr>
              <w:spacing w:after="0" w:line="240" w:lineRule="auto"/>
              <w:jc w:val="both"/>
              <w:rPr>
                <w:rFonts w:ascii="Times New Roman" w:eastAsia="Times New Roman" w:hAnsi="Times New Roman" w:cs="Times New Roman"/>
                <w:i w:val="0"/>
                <w:iCs w:val="0"/>
                <w:color w:val="000000"/>
                <w:sz w:val="24"/>
                <w:szCs w:val="24"/>
                <w:lang w:eastAsia="ru-RU"/>
              </w:rPr>
            </w:pPr>
            <w:r w:rsidRPr="007F5776">
              <w:rPr>
                <w:rFonts w:ascii="Times New Roman" w:eastAsia="Times New Roman" w:hAnsi="Times New Roman" w:cs="Times New Roman"/>
                <w:i w:val="0"/>
                <w:iCs w:val="0"/>
                <w:color w:val="000000"/>
                <w:sz w:val="24"/>
                <w:szCs w:val="24"/>
                <w:lang w:eastAsia="ru-RU"/>
              </w:rPr>
              <w:t>2. Предмет: Качество условий образовательной деятельности организации на основе общедоступной информации в соответствии с общими критериями, установленными следующих нормативных актах:</w:t>
            </w:r>
            <w:r w:rsidRPr="007F5776">
              <w:rPr>
                <w:rFonts w:ascii="Times New Roman" w:eastAsia="Times New Roman" w:hAnsi="Times New Roman" w:cs="Times New Roman"/>
                <w:i w:val="0"/>
                <w:iCs w:val="0"/>
                <w:color w:val="000000"/>
                <w:sz w:val="24"/>
                <w:szCs w:val="24"/>
                <w:lang w:eastAsia="ru-RU"/>
              </w:rPr>
              <w:br/>
              <w:t>1) Федеральный закон от 29 декабря 2012 года № 273-ФЗ «Об образовании в Российской Федерации»;</w:t>
            </w:r>
            <w:r w:rsidRPr="007F5776">
              <w:rPr>
                <w:rFonts w:ascii="Times New Roman" w:eastAsia="Times New Roman" w:hAnsi="Times New Roman" w:cs="Times New Roman"/>
                <w:i w:val="0"/>
                <w:iCs w:val="0"/>
                <w:color w:val="000000"/>
                <w:sz w:val="24"/>
                <w:szCs w:val="24"/>
                <w:lang w:eastAsia="ru-RU"/>
              </w:rPr>
              <w:br/>
              <w:t xml:space="preserve">2) Федеральный закон от 21 июля 2014 года № 256-ФЗ «О внесении изменений в отдельные законодательные акты Российской Федерации по вопросам </w:t>
            </w:r>
            <w:proofErr w:type="gramStart"/>
            <w:r w:rsidRPr="007F5776">
              <w:rPr>
                <w:rFonts w:ascii="Times New Roman" w:eastAsia="Times New Roman" w:hAnsi="Times New Roman" w:cs="Times New Roman"/>
                <w:i w:val="0"/>
                <w:iCs w:val="0"/>
                <w:color w:val="000000"/>
                <w:sz w:val="24"/>
                <w:szCs w:val="24"/>
                <w:lang w:eastAsia="ru-RU"/>
              </w:rPr>
              <w:t>проведения независимой оценки качества условий оказания услуг</w:t>
            </w:r>
            <w:proofErr w:type="gramEnd"/>
            <w:r w:rsidRPr="007F5776">
              <w:rPr>
                <w:rFonts w:ascii="Times New Roman" w:eastAsia="Times New Roman" w:hAnsi="Times New Roman" w:cs="Times New Roman"/>
                <w:i w:val="0"/>
                <w:iCs w:val="0"/>
                <w:color w:val="000000"/>
                <w:sz w:val="24"/>
                <w:szCs w:val="24"/>
                <w:lang w:eastAsia="ru-RU"/>
              </w:rPr>
              <w:t xml:space="preserve"> организациями в сфере культуры, социального обслуживания, охраны здоровья и образования»;</w:t>
            </w:r>
            <w:r w:rsidRPr="007F5776">
              <w:rPr>
                <w:rFonts w:ascii="Times New Roman" w:eastAsia="Times New Roman" w:hAnsi="Times New Roman" w:cs="Times New Roman"/>
                <w:i w:val="0"/>
                <w:iCs w:val="0"/>
                <w:color w:val="000000"/>
                <w:sz w:val="24"/>
                <w:szCs w:val="24"/>
                <w:lang w:eastAsia="ru-RU"/>
              </w:rPr>
              <w:br/>
              <w:t xml:space="preserve">3) Федеральный закон от 05 декабря 2017 года № 392-ФЗ «О внесении изменений в отдельные законодательные акты Российской Федерации по вопросам </w:t>
            </w:r>
            <w:proofErr w:type="gramStart"/>
            <w:r w:rsidRPr="007F5776">
              <w:rPr>
                <w:rFonts w:ascii="Times New Roman" w:eastAsia="Times New Roman" w:hAnsi="Times New Roman" w:cs="Times New Roman"/>
                <w:i w:val="0"/>
                <w:iCs w:val="0"/>
                <w:color w:val="000000"/>
                <w:sz w:val="24"/>
                <w:szCs w:val="24"/>
                <w:lang w:eastAsia="ru-RU"/>
              </w:rPr>
              <w:t>совершенствования проведения независимой оценки качества условий оказания услуг</w:t>
            </w:r>
            <w:proofErr w:type="gramEnd"/>
            <w:r w:rsidRPr="007F5776">
              <w:rPr>
                <w:rFonts w:ascii="Times New Roman" w:eastAsia="Times New Roman" w:hAnsi="Times New Roman" w:cs="Times New Roman"/>
                <w:i w:val="0"/>
                <w:iCs w:val="0"/>
                <w:color w:val="000000"/>
                <w:sz w:val="24"/>
                <w:szCs w:val="24"/>
                <w:lang w:eastAsia="ru-RU"/>
              </w:rPr>
              <w:t xml:space="preserve">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Pr="007F5776">
              <w:rPr>
                <w:rFonts w:ascii="Times New Roman" w:eastAsia="Times New Roman" w:hAnsi="Times New Roman" w:cs="Times New Roman"/>
                <w:i w:val="0"/>
                <w:iCs w:val="0"/>
                <w:color w:val="000000"/>
                <w:sz w:val="24"/>
                <w:szCs w:val="24"/>
                <w:lang w:eastAsia="ru-RU"/>
              </w:rPr>
              <w:br/>
              <w:t xml:space="preserve">4) Приказ Министерства труда Российской Федерации от 31 мая 2018 года № 344н «Об утверждении Единого порядка расчета показателей, характеризующих общие критерии </w:t>
            </w:r>
            <w:proofErr w:type="gramStart"/>
            <w:r w:rsidRPr="007F5776">
              <w:rPr>
                <w:rFonts w:ascii="Times New Roman" w:eastAsia="Times New Roman" w:hAnsi="Times New Roman" w:cs="Times New Roman"/>
                <w:i w:val="0"/>
                <w:iCs w:val="0"/>
                <w:color w:val="000000"/>
                <w:sz w:val="24"/>
                <w:szCs w:val="24"/>
                <w:lang w:eastAsia="ru-RU"/>
              </w:rPr>
              <w:t>оценки качества условий оказания услуг</w:t>
            </w:r>
            <w:proofErr w:type="gramEnd"/>
            <w:r w:rsidRPr="007F5776">
              <w:rPr>
                <w:rFonts w:ascii="Times New Roman" w:eastAsia="Times New Roman" w:hAnsi="Times New Roman" w:cs="Times New Roman"/>
                <w:i w:val="0"/>
                <w:iCs w:val="0"/>
                <w:color w:val="000000"/>
                <w:sz w:val="24"/>
                <w:szCs w:val="24"/>
                <w:lang w:eastAsia="ru-RU"/>
              </w:rPr>
              <w:t xml:space="preserve"> организациями в сфере культуры, охраны здоровья, образования, социального обслуживания и федеральными учреждениями медико-социальной экспертизы»</w:t>
            </w:r>
          </w:p>
        </w:tc>
      </w:tr>
      <w:tr w:rsidR="007F5776" w:rsidRPr="007F5776" w:rsidTr="007F5776">
        <w:trPr>
          <w:trHeight w:val="315"/>
        </w:trPr>
        <w:tc>
          <w:tcPr>
            <w:tcW w:w="11199" w:type="dxa"/>
            <w:gridSpan w:val="4"/>
            <w:tcBorders>
              <w:top w:val="nil"/>
              <w:left w:val="nil"/>
              <w:bottom w:val="nil"/>
              <w:right w:val="nil"/>
            </w:tcBorders>
            <w:shd w:val="clear" w:color="auto" w:fill="auto"/>
            <w:hideMark/>
          </w:tcPr>
          <w:p w:rsidR="007F5776" w:rsidRPr="007F5776" w:rsidRDefault="007F5776" w:rsidP="007F5776">
            <w:pPr>
              <w:spacing w:after="0" w:line="240" w:lineRule="auto"/>
              <w:jc w:val="both"/>
              <w:rPr>
                <w:rFonts w:ascii="Times New Roman" w:eastAsia="Times New Roman" w:hAnsi="Times New Roman" w:cs="Times New Roman"/>
                <w:i w:val="0"/>
                <w:iCs w:val="0"/>
                <w:color w:val="000000"/>
                <w:sz w:val="24"/>
                <w:szCs w:val="24"/>
                <w:lang w:eastAsia="ru-RU"/>
              </w:rPr>
            </w:pPr>
            <w:r w:rsidRPr="007F5776">
              <w:rPr>
                <w:rFonts w:ascii="Times New Roman" w:eastAsia="Times New Roman" w:hAnsi="Times New Roman" w:cs="Times New Roman"/>
                <w:i w:val="0"/>
                <w:iCs w:val="0"/>
                <w:color w:val="000000"/>
                <w:sz w:val="24"/>
                <w:szCs w:val="24"/>
                <w:lang w:eastAsia="ru-RU"/>
              </w:rPr>
              <w:t xml:space="preserve">5) Постановление Правительства Российской Федерации от 17 апреля 2018 года № 457 « Об утверждении формы обязательного публичного отчета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результатах независимой оценки качества условий оказания услуг организациями в сфере культуры, охраны здоровья, образования, социального обслуживания, представляемого в законодательный </w:t>
            </w:r>
            <w:proofErr w:type="gramStart"/>
            <w:r w:rsidRPr="007F5776">
              <w:rPr>
                <w:rFonts w:ascii="Times New Roman" w:eastAsia="Times New Roman" w:hAnsi="Times New Roman" w:cs="Times New Roman"/>
                <w:i w:val="0"/>
                <w:iCs w:val="0"/>
                <w:color w:val="000000"/>
                <w:sz w:val="24"/>
                <w:szCs w:val="24"/>
                <w:lang w:eastAsia="ru-RU"/>
              </w:rPr>
              <w:t xml:space="preserve">( </w:t>
            </w:r>
            <w:proofErr w:type="gramEnd"/>
            <w:r w:rsidRPr="007F5776">
              <w:rPr>
                <w:rFonts w:ascii="Times New Roman" w:eastAsia="Times New Roman" w:hAnsi="Times New Roman" w:cs="Times New Roman"/>
                <w:i w:val="0"/>
                <w:iCs w:val="0"/>
                <w:color w:val="000000"/>
                <w:sz w:val="24"/>
                <w:szCs w:val="24"/>
                <w:lang w:eastAsia="ru-RU"/>
              </w:rPr>
              <w:t xml:space="preserve">представительный) орган государственной власти субъекта Российской Федерации, и </w:t>
            </w:r>
            <w:proofErr w:type="gramStart"/>
            <w:r w:rsidRPr="007F5776">
              <w:rPr>
                <w:rFonts w:ascii="Times New Roman" w:eastAsia="Times New Roman" w:hAnsi="Times New Roman" w:cs="Times New Roman"/>
                <w:i w:val="0"/>
                <w:iCs w:val="0"/>
                <w:color w:val="000000"/>
                <w:sz w:val="24"/>
                <w:szCs w:val="24"/>
                <w:lang w:eastAsia="ru-RU"/>
              </w:rPr>
              <w:t>формы по устранению недостатков, выявленных в ходе независимой оценки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Pr="007F5776">
              <w:rPr>
                <w:rFonts w:ascii="Times New Roman" w:eastAsia="Times New Roman" w:hAnsi="Times New Roman" w:cs="Times New Roman"/>
                <w:i w:val="0"/>
                <w:iCs w:val="0"/>
                <w:color w:val="000000"/>
                <w:sz w:val="24"/>
                <w:szCs w:val="24"/>
                <w:lang w:eastAsia="ru-RU"/>
              </w:rPr>
              <w:br/>
              <w:t>6) Приказ Минфина России от 7 мая 2019 года  № 66н «О составе информации о результатах независимой оценки качества условий осуществления образовательной деятельности организациям, осуществляющими образовательную деятельность, условий оказания услуг организациями культуры,  социального обслуживания, медицинскими</w:t>
            </w:r>
            <w:proofErr w:type="gramEnd"/>
            <w:r w:rsidRPr="007F5776">
              <w:rPr>
                <w:rFonts w:ascii="Times New Roman" w:eastAsia="Times New Roman" w:hAnsi="Times New Roman" w:cs="Times New Roman"/>
                <w:i w:val="0"/>
                <w:iCs w:val="0"/>
                <w:color w:val="000000"/>
                <w:sz w:val="24"/>
                <w:szCs w:val="24"/>
                <w:lang w:eastAsia="ru-RU"/>
              </w:rPr>
              <w:t xml:space="preserve"> организациями, федеральными учреждениями </w:t>
            </w:r>
            <w:proofErr w:type="gramStart"/>
            <w:r w:rsidRPr="007F5776">
              <w:rPr>
                <w:rFonts w:ascii="Times New Roman" w:eastAsia="Times New Roman" w:hAnsi="Times New Roman" w:cs="Times New Roman"/>
                <w:i w:val="0"/>
                <w:iCs w:val="0"/>
                <w:color w:val="000000"/>
                <w:sz w:val="24"/>
                <w:szCs w:val="24"/>
                <w:lang w:eastAsia="ru-RU"/>
              </w:rPr>
              <w:t>медико-социальной</w:t>
            </w:r>
            <w:proofErr w:type="gramEnd"/>
            <w:r w:rsidRPr="007F5776">
              <w:rPr>
                <w:rFonts w:ascii="Times New Roman" w:eastAsia="Times New Roman" w:hAnsi="Times New Roman" w:cs="Times New Roman"/>
                <w:i w:val="0"/>
                <w:iCs w:val="0"/>
                <w:color w:val="000000"/>
                <w:sz w:val="24"/>
                <w:szCs w:val="24"/>
                <w:lang w:eastAsia="ru-RU"/>
              </w:rPr>
              <w:t xml:space="preserve">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 информации, и порядок ее размещения, а также требованиях к качеству, удобству и простоте поиска указанной информации»;</w:t>
            </w:r>
          </w:p>
        </w:tc>
      </w:tr>
      <w:tr w:rsidR="007F5776" w:rsidRPr="007F5776" w:rsidTr="007F5776">
        <w:trPr>
          <w:trHeight w:val="315"/>
        </w:trPr>
        <w:tc>
          <w:tcPr>
            <w:tcW w:w="11199" w:type="dxa"/>
            <w:gridSpan w:val="4"/>
            <w:tcBorders>
              <w:top w:val="nil"/>
              <w:left w:val="nil"/>
              <w:bottom w:val="nil"/>
              <w:right w:val="nil"/>
            </w:tcBorders>
            <w:shd w:val="clear" w:color="auto" w:fill="auto"/>
            <w:hideMark/>
          </w:tcPr>
          <w:p w:rsidR="007F5776" w:rsidRPr="007F5776" w:rsidRDefault="007F5776" w:rsidP="007F5776">
            <w:pPr>
              <w:spacing w:after="0" w:line="240" w:lineRule="auto"/>
              <w:jc w:val="both"/>
              <w:rPr>
                <w:rFonts w:ascii="Times New Roman" w:eastAsia="Times New Roman" w:hAnsi="Times New Roman" w:cs="Times New Roman"/>
                <w:i w:val="0"/>
                <w:iCs w:val="0"/>
                <w:color w:val="000000"/>
                <w:sz w:val="24"/>
                <w:szCs w:val="24"/>
                <w:lang w:eastAsia="ru-RU"/>
              </w:rPr>
            </w:pPr>
            <w:proofErr w:type="gramStart"/>
            <w:r w:rsidRPr="007F5776">
              <w:rPr>
                <w:rFonts w:ascii="Times New Roman" w:eastAsia="Times New Roman" w:hAnsi="Times New Roman" w:cs="Times New Roman"/>
                <w:i w:val="0"/>
                <w:iCs w:val="0"/>
                <w:color w:val="000000"/>
                <w:sz w:val="24"/>
                <w:szCs w:val="24"/>
                <w:lang w:eastAsia="ru-RU"/>
              </w:rPr>
              <w:t>7) Постановление Правительства Российской Федерации от 10 июля 2013 года № 582 «О правилах размещения на официальном сайте образовательной организации в информационно-телекоммуникационной сети «Интернет» и обновлении информации об образовательной организации».</w:t>
            </w:r>
            <w:r w:rsidRPr="007F5776">
              <w:rPr>
                <w:rFonts w:ascii="Times New Roman" w:eastAsia="Times New Roman" w:hAnsi="Times New Roman" w:cs="Times New Roman"/>
                <w:i w:val="0"/>
                <w:iCs w:val="0"/>
                <w:color w:val="000000"/>
                <w:sz w:val="24"/>
                <w:szCs w:val="24"/>
                <w:lang w:eastAsia="ru-RU"/>
              </w:rPr>
              <w:br/>
              <w:t>8) Приказ Министерства просвещения РФ от 13 марта 2019 года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w:t>
            </w:r>
            <w:proofErr w:type="gramEnd"/>
            <w:r w:rsidRPr="007F5776">
              <w:rPr>
                <w:rFonts w:ascii="Times New Roman" w:eastAsia="Times New Roman" w:hAnsi="Times New Roman" w:cs="Times New Roman"/>
                <w:i w:val="0"/>
                <w:iCs w:val="0"/>
                <w:color w:val="000000"/>
                <w:sz w:val="24"/>
                <w:szCs w:val="24"/>
                <w:lang w:eastAsia="ru-RU"/>
              </w:rPr>
              <w:t xml:space="preserve">, </w:t>
            </w:r>
            <w:proofErr w:type="gramStart"/>
            <w:r w:rsidRPr="007F5776">
              <w:rPr>
                <w:rFonts w:ascii="Times New Roman" w:eastAsia="Times New Roman" w:hAnsi="Times New Roman" w:cs="Times New Roman"/>
                <w:i w:val="0"/>
                <w:iCs w:val="0"/>
                <w:color w:val="000000"/>
                <w:sz w:val="24"/>
                <w:szCs w:val="24"/>
                <w:lang w:eastAsia="ru-RU"/>
              </w:rPr>
              <w:t xml:space="preserve">образовательным программам среднего профессионального образования, основным программам профессионального обучения, дополнительным </w:t>
            </w:r>
            <w:r w:rsidRPr="007F5776">
              <w:rPr>
                <w:rFonts w:ascii="Times New Roman" w:eastAsia="Times New Roman" w:hAnsi="Times New Roman" w:cs="Times New Roman"/>
                <w:i w:val="0"/>
                <w:iCs w:val="0"/>
                <w:color w:val="000000"/>
                <w:sz w:val="24"/>
                <w:szCs w:val="24"/>
                <w:lang w:eastAsia="ru-RU"/>
              </w:rPr>
              <w:lastRenderedPageBreak/>
              <w:t>общеобразовательным программам».</w:t>
            </w:r>
            <w:r w:rsidRPr="007F5776">
              <w:rPr>
                <w:rFonts w:ascii="Times New Roman" w:eastAsia="Times New Roman" w:hAnsi="Times New Roman" w:cs="Times New Roman"/>
                <w:i w:val="0"/>
                <w:iCs w:val="0"/>
                <w:color w:val="000000"/>
                <w:sz w:val="24"/>
                <w:szCs w:val="24"/>
                <w:lang w:eastAsia="ru-RU"/>
              </w:rPr>
              <w:br/>
              <w:t xml:space="preserve">9) Методические рекомендации к Единому порядку расчета показателей независимой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(с учетом отраслевых особенностей) (утв. </w:t>
            </w:r>
            <w:proofErr w:type="spellStart"/>
            <w:r w:rsidRPr="007F5776">
              <w:rPr>
                <w:rFonts w:ascii="Times New Roman" w:eastAsia="Times New Roman" w:hAnsi="Times New Roman" w:cs="Times New Roman"/>
                <w:i w:val="0"/>
                <w:iCs w:val="0"/>
                <w:color w:val="000000"/>
                <w:sz w:val="24"/>
                <w:szCs w:val="24"/>
                <w:lang w:eastAsia="ru-RU"/>
              </w:rPr>
              <w:t>Минпросвещения</w:t>
            </w:r>
            <w:proofErr w:type="spellEnd"/>
            <w:r w:rsidRPr="007F5776">
              <w:rPr>
                <w:rFonts w:ascii="Times New Roman" w:eastAsia="Times New Roman" w:hAnsi="Times New Roman" w:cs="Times New Roman"/>
                <w:i w:val="0"/>
                <w:iCs w:val="0"/>
                <w:color w:val="000000"/>
                <w:sz w:val="24"/>
                <w:szCs w:val="24"/>
                <w:lang w:eastAsia="ru-RU"/>
              </w:rPr>
              <w:t xml:space="preserve"> России) – от апреля 2022 г</w:t>
            </w:r>
            <w:proofErr w:type="gramEnd"/>
          </w:p>
        </w:tc>
      </w:tr>
      <w:tr w:rsidR="007F5776" w:rsidRPr="007F5776" w:rsidTr="007F5776">
        <w:trPr>
          <w:trHeight w:val="315"/>
        </w:trPr>
        <w:tc>
          <w:tcPr>
            <w:tcW w:w="11199" w:type="dxa"/>
            <w:gridSpan w:val="4"/>
            <w:tcBorders>
              <w:top w:val="nil"/>
              <w:left w:val="nil"/>
              <w:bottom w:val="nil"/>
              <w:right w:val="nil"/>
            </w:tcBorders>
            <w:shd w:val="clear" w:color="auto" w:fill="auto"/>
            <w:hideMark/>
          </w:tcPr>
          <w:p w:rsidR="007F5776" w:rsidRPr="007F5776" w:rsidRDefault="007F5776" w:rsidP="007F5776">
            <w:pPr>
              <w:spacing w:after="0" w:line="240" w:lineRule="auto"/>
              <w:jc w:val="both"/>
              <w:rPr>
                <w:rFonts w:ascii="Times New Roman" w:eastAsia="Times New Roman" w:hAnsi="Times New Roman" w:cs="Times New Roman"/>
                <w:b/>
                <w:bCs/>
                <w:i w:val="0"/>
                <w:iCs w:val="0"/>
                <w:color w:val="000000"/>
                <w:sz w:val="24"/>
                <w:szCs w:val="24"/>
                <w:lang w:eastAsia="ru-RU"/>
              </w:rPr>
            </w:pPr>
            <w:r w:rsidRPr="007F5776">
              <w:rPr>
                <w:rFonts w:ascii="Times New Roman" w:eastAsia="Times New Roman" w:hAnsi="Times New Roman" w:cs="Times New Roman"/>
                <w:b/>
                <w:bCs/>
                <w:i w:val="0"/>
                <w:iCs w:val="0"/>
                <w:color w:val="000000"/>
                <w:sz w:val="24"/>
                <w:szCs w:val="24"/>
                <w:lang w:eastAsia="ru-RU"/>
              </w:rPr>
              <w:lastRenderedPageBreak/>
              <w:t>3. Результаты независимой оценки качества условий образовательной деятельности организации, осуществляющей образовательную деятельность в сфере общего образования.</w:t>
            </w:r>
          </w:p>
        </w:tc>
      </w:tr>
      <w:tr w:rsidR="007F5776" w:rsidRPr="007F5776" w:rsidTr="007F5776">
        <w:trPr>
          <w:trHeight w:val="720"/>
        </w:trPr>
        <w:tc>
          <w:tcPr>
            <w:tcW w:w="11199" w:type="dxa"/>
            <w:gridSpan w:val="4"/>
            <w:tcBorders>
              <w:top w:val="nil"/>
              <w:left w:val="nil"/>
              <w:bottom w:val="nil"/>
              <w:right w:val="nil"/>
            </w:tcBorders>
            <w:shd w:val="clear" w:color="auto" w:fill="auto"/>
            <w:hideMark/>
          </w:tcPr>
          <w:p w:rsidR="007F5776" w:rsidRPr="007F5776" w:rsidRDefault="007F5776" w:rsidP="007F5776">
            <w:pPr>
              <w:spacing w:after="0" w:line="240" w:lineRule="auto"/>
              <w:jc w:val="both"/>
              <w:rPr>
                <w:rFonts w:ascii="Times New Roman" w:eastAsia="Times New Roman" w:hAnsi="Times New Roman" w:cs="Times New Roman"/>
                <w:i w:val="0"/>
                <w:iCs w:val="0"/>
                <w:color w:val="000000"/>
                <w:sz w:val="24"/>
                <w:szCs w:val="24"/>
                <w:lang w:eastAsia="ru-RU"/>
              </w:rPr>
            </w:pPr>
            <w:r w:rsidRPr="007F5776">
              <w:rPr>
                <w:rFonts w:ascii="Times New Roman" w:eastAsia="Times New Roman" w:hAnsi="Times New Roman" w:cs="Times New Roman"/>
                <w:i w:val="0"/>
                <w:iCs w:val="0"/>
                <w:color w:val="000000"/>
                <w:sz w:val="24"/>
                <w:szCs w:val="24"/>
                <w:lang w:eastAsia="ru-RU"/>
              </w:rPr>
              <w:t xml:space="preserve">В ходе проведенной независимой оценки качества условий образовательной деятельности МАДОУ д/с "Аленка" </w:t>
            </w:r>
            <w:proofErr w:type="gramStart"/>
            <w:r w:rsidRPr="007F5776">
              <w:rPr>
                <w:rFonts w:ascii="Times New Roman" w:eastAsia="Times New Roman" w:hAnsi="Times New Roman" w:cs="Times New Roman"/>
                <w:i w:val="0"/>
                <w:iCs w:val="0"/>
                <w:color w:val="000000"/>
                <w:sz w:val="24"/>
                <w:szCs w:val="24"/>
                <w:lang w:eastAsia="ru-RU"/>
              </w:rPr>
              <w:t>Байкало-Кудара</w:t>
            </w:r>
            <w:proofErr w:type="gramEnd"/>
            <w:r w:rsidRPr="007F5776">
              <w:rPr>
                <w:rFonts w:ascii="Times New Roman" w:eastAsia="Times New Roman" w:hAnsi="Times New Roman" w:cs="Times New Roman"/>
                <w:i w:val="0"/>
                <w:iCs w:val="0"/>
                <w:color w:val="000000"/>
                <w:sz w:val="24"/>
                <w:szCs w:val="24"/>
                <w:lang w:eastAsia="ru-RU"/>
              </w:rPr>
              <w:t xml:space="preserve">; </w:t>
            </w:r>
            <w:proofErr w:type="spellStart"/>
            <w:r w:rsidRPr="007F5776">
              <w:rPr>
                <w:rFonts w:ascii="Times New Roman" w:eastAsia="Times New Roman" w:hAnsi="Times New Roman" w:cs="Times New Roman"/>
                <w:i w:val="0"/>
                <w:iCs w:val="0"/>
                <w:color w:val="000000"/>
                <w:sz w:val="24"/>
                <w:szCs w:val="24"/>
                <w:lang w:eastAsia="ru-RU"/>
              </w:rPr>
              <w:t>Кабанский</w:t>
            </w:r>
            <w:proofErr w:type="spellEnd"/>
            <w:r w:rsidRPr="007F5776">
              <w:rPr>
                <w:rFonts w:ascii="Times New Roman" w:eastAsia="Times New Roman" w:hAnsi="Times New Roman" w:cs="Times New Roman"/>
                <w:i w:val="0"/>
                <w:iCs w:val="0"/>
                <w:color w:val="000000"/>
                <w:sz w:val="24"/>
                <w:szCs w:val="24"/>
                <w:lang w:eastAsia="ru-RU"/>
              </w:rPr>
              <w:t xml:space="preserve"> район были получены следующие результаты:</w:t>
            </w:r>
          </w:p>
        </w:tc>
      </w:tr>
      <w:tr w:rsidR="007F5776" w:rsidRPr="007F5776" w:rsidTr="007F5776">
        <w:trPr>
          <w:trHeight w:val="315"/>
        </w:trPr>
        <w:tc>
          <w:tcPr>
            <w:tcW w:w="3686" w:type="dxa"/>
            <w:tcBorders>
              <w:top w:val="nil"/>
              <w:left w:val="nil"/>
              <w:bottom w:val="nil"/>
              <w:right w:val="nil"/>
            </w:tcBorders>
            <w:shd w:val="clear" w:color="auto" w:fill="auto"/>
            <w:hideMark/>
          </w:tcPr>
          <w:p w:rsidR="007F5776" w:rsidRPr="007F5776" w:rsidRDefault="007F5776" w:rsidP="007F5776">
            <w:pPr>
              <w:spacing w:after="0" w:line="240" w:lineRule="auto"/>
              <w:jc w:val="both"/>
              <w:rPr>
                <w:rFonts w:ascii="Times New Roman" w:eastAsia="Times New Roman" w:hAnsi="Times New Roman" w:cs="Times New Roman"/>
                <w:i w:val="0"/>
                <w:iCs w:val="0"/>
                <w:color w:val="000000"/>
                <w:sz w:val="24"/>
                <w:szCs w:val="24"/>
                <w:lang w:eastAsia="ru-RU"/>
              </w:rPr>
            </w:pPr>
          </w:p>
        </w:tc>
        <w:tc>
          <w:tcPr>
            <w:tcW w:w="5009" w:type="dxa"/>
            <w:tcBorders>
              <w:top w:val="nil"/>
              <w:left w:val="nil"/>
              <w:bottom w:val="nil"/>
              <w:right w:val="nil"/>
            </w:tcBorders>
            <w:shd w:val="clear" w:color="auto" w:fill="auto"/>
            <w:hideMark/>
          </w:tcPr>
          <w:p w:rsidR="007F5776" w:rsidRPr="007F5776" w:rsidRDefault="007F5776" w:rsidP="007F5776">
            <w:pPr>
              <w:spacing w:after="0" w:line="240" w:lineRule="auto"/>
              <w:jc w:val="both"/>
              <w:rPr>
                <w:rFonts w:ascii="Times New Roman" w:eastAsia="Times New Roman" w:hAnsi="Times New Roman" w:cs="Times New Roman"/>
                <w:i w:val="0"/>
                <w:iCs w:val="0"/>
                <w:color w:val="000000"/>
                <w:sz w:val="24"/>
                <w:szCs w:val="24"/>
                <w:lang w:eastAsia="ru-RU"/>
              </w:rPr>
            </w:pPr>
          </w:p>
        </w:tc>
        <w:tc>
          <w:tcPr>
            <w:tcW w:w="1777" w:type="dxa"/>
            <w:tcBorders>
              <w:top w:val="nil"/>
              <w:left w:val="nil"/>
              <w:bottom w:val="nil"/>
              <w:right w:val="nil"/>
            </w:tcBorders>
            <w:shd w:val="clear" w:color="auto" w:fill="auto"/>
            <w:hideMark/>
          </w:tcPr>
          <w:p w:rsidR="007F5776" w:rsidRPr="007F5776" w:rsidRDefault="007F5776" w:rsidP="007F5776">
            <w:pPr>
              <w:spacing w:after="0" w:line="240" w:lineRule="auto"/>
              <w:jc w:val="both"/>
              <w:rPr>
                <w:rFonts w:ascii="Times New Roman" w:eastAsia="Times New Roman" w:hAnsi="Times New Roman" w:cs="Times New Roman"/>
                <w:i w:val="0"/>
                <w:iCs w:val="0"/>
                <w:color w:val="000000"/>
                <w:sz w:val="24"/>
                <w:szCs w:val="24"/>
                <w:lang w:eastAsia="ru-RU"/>
              </w:rPr>
            </w:pPr>
          </w:p>
        </w:tc>
        <w:tc>
          <w:tcPr>
            <w:tcW w:w="727" w:type="dxa"/>
            <w:tcBorders>
              <w:top w:val="nil"/>
              <w:left w:val="nil"/>
              <w:bottom w:val="nil"/>
              <w:right w:val="nil"/>
            </w:tcBorders>
            <w:shd w:val="clear" w:color="auto" w:fill="auto"/>
            <w:hideMark/>
          </w:tcPr>
          <w:p w:rsidR="007F5776" w:rsidRPr="007F5776" w:rsidRDefault="007F5776" w:rsidP="007F5776">
            <w:pPr>
              <w:spacing w:after="0" w:line="240" w:lineRule="auto"/>
              <w:jc w:val="both"/>
              <w:rPr>
                <w:rFonts w:ascii="Times New Roman" w:eastAsia="Times New Roman" w:hAnsi="Times New Roman" w:cs="Times New Roman"/>
                <w:i w:val="0"/>
                <w:iCs w:val="0"/>
                <w:color w:val="000000"/>
                <w:sz w:val="24"/>
                <w:szCs w:val="24"/>
                <w:lang w:eastAsia="ru-RU"/>
              </w:rPr>
            </w:pPr>
          </w:p>
        </w:tc>
      </w:tr>
      <w:tr w:rsidR="007F5776" w:rsidRPr="007F5776" w:rsidTr="007F5776">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7F5776" w:rsidRPr="007F5776" w:rsidRDefault="007F5776" w:rsidP="007F5776">
            <w:pPr>
              <w:spacing w:after="0" w:line="240" w:lineRule="auto"/>
              <w:rPr>
                <w:rFonts w:ascii="Times New Roman" w:eastAsia="Times New Roman" w:hAnsi="Times New Roman" w:cs="Times New Roman"/>
                <w:i w:val="0"/>
                <w:iCs w:val="0"/>
                <w:color w:val="000000"/>
                <w:sz w:val="18"/>
                <w:szCs w:val="18"/>
                <w:lang w:eastAsia="ru-RU"/>
              </w:rPr>
            </w:pPr>
            <w:r w:rsidRPr="007F5776">
              <w:rPr>
                <w:rFonts w:ascii="Times New Roman" w:eastAsia="Times New Roman" w:hAnsi="Times New Roman" w:cs="Times New Roman"/>
                <w:i w:val="0"/>
                <w:iCs w:val="0"/>
                <w:color w:val="000000"/>
                <w:sz w:val="18"/>
                <w:szCs w:val="18"/>
                <w:lang w:eastAsia="ru-RU"/>
              </w:rPr>
              <w:t>Критерии</w:t>
            </w:r>
          </w:p>
        </w:tc>
        <w:tc>
          <w:tcPr>
            <w:tcW w:w="5009" w:type="dxa"/>
            <w:tcBorders>
              <w:top w:val="single" w:sz="4" w:space="0" w:color="auto"/>
              <w:left w:val="nil"/>
              <w:bottom w:val="single" w:sz="4" w:space="0" w:color="auto"/>
              <w:right w:val="single" w:sz="4" w:space="0" w:color="auto"/>
            </w:tcBorders>
            <w:shd w:val="clear" w:color="auto" w:fill="auto"/>
            <w:hideMark/>
          </w:tcPr>
          <w:p w:rsidR="007F5776" w:rsidRPr="007F5776" w:rsidRDefault="007F5776" w:rsidP="007F5776">
            <w:pPr>
              <w:spacing w:after="0" w:line="240" w:lineRule="auto"/>
              <w:rPr>
                <w:rFonts w:ascii="Times New Roman" w:eastAsia="Times New Roman" w:hAnsi="Times New Roman" w:cs="Times New Roman"/>
                <w:i w:val="0"/>
                <w:iCs w:val="0"/>
                <w:color w:val="000000"/>
                <w:sz w:val="18"/>
                <w:szCs w:val="18"/>
                <w:lang w:eastAsia="ru-RU"/>
              </w:rPr>
            </w:pPr>
            <w:r w:rsidRPr="007F5776">
              <w:rPr>
                <w:rFonts w:ascii="Times New Roman" w:eastAsia="Times New Roman" w:hAnsi="Times New Roman" w:cs="Times New Roman"/>
                <w:i w:val="0"/>
                <w:iCs w:val="0"/>
                <w:color w:val="000000"/>
                <w:sz w:val="18"/>
                <w:szCs w:val="18"/>
                <w:lang w:eastAsia="ru-RU"/>
              </w:rPr>
              <w:t>Показатели</w:t>
            </w:r>
          </w:p>
        </w:tc>
        <w:tc>
          <w:tcPr>
            <w:tcW w:w="1777" w:type="dxa"/>
            <w:tcBorders>
              <w:top w:val="single" w:sz="4" w:space="0" w:color="auto"/>
              <w:left w:val="nil"/>
              <w:bottom w:val="single" w:sz="4" w:space="0" w:color="auto"/>
              <w:right w:val="single" w:sz="4" w:space="0" w:color="auto"/>
            </w:tcBorders>
            <w:shd w:val="clear" w:color="auto" w:fill="auto"/>
            <w:hideMark/>
          </w:tcPr>
          <w:p w:rsidR="007F5776" w:rsidRPr="007F5776" w:rsidRDefault="007F5776" w:rsidP="007F5776">
            <w:pPr>
              <w:spacing w:after="0" w:line="240" w:lineRule="auto"/>
              <w:jc w:val="center"/>
              <w:rPr>
                <w:rFonts w:ascii="Times New Roman" w:eastAsia="Times New Roman" w:hAnsi="Times New Roman" w:cs="Times New Roman"/>
                <w:i w:val="0"/>
                <w:iCs w:val="0"/>
                <w:color w:val="000000"/>
                <w:sz w:val="18"/>
                <w:szCs w:val="18"/>
                <w:lang w:eastAsia="ru-RU"/>
              </w:rPr>
            </w:pPr>
            <w:r w:rsidRPr="007F5776">
              <w:rPr>
                <w:rFonts w:ascii="Times New Roman" w:eastAsia="Times New Roman" w:hAnsi="Times New Roman" w:cs="Times New Roman"/>
                <w:i w:val="0"/>
                <w:iCs w:val="0"/>
                <w:color w:val="000000"/>
                <w:sz w:val="18"/>
                <w:szCs w:val="18"/>
                <w:lang w:eastAsia="ru-RU"/>
              </w:rPr>
              <w:t>Значение показателя</w:t>
            </w:r>
          </w:p>
        </w:tc>
        <w:tc>
          <w:tcPr>
            <w:tcW w:w="727" w:type="dxa"/>
            <w:tcBorders>
              <w:top w:val="single" w:sz="4" w:space="0" w:color="auto"/>
              <w:left w:val="nil"/>
              <w:bottom w:val="single" w:sz="4" w:space="0" w:color="auto"/>
              <w:right w:val="single" w:sz="4" w:space="0" w:color="auto"/>
            </w:tcBorders>
            <w:shd w:val="clear" w:color="auto" w:fill="auto"/>
            <w:hideMark/>
          </w:tcPr>
          <w:p w:rsidR="007F5776" w:rsidRPr="007F5776" w:rsidRDefault="007F5776" w:rsidP="007F5776">
            <w:pPr>
              <w:spacing w:after="0" w:line="240" w:lineRule="auto"/>
              <w:jc w:val="center"/>
              <w:rPr>
                <w:rFonts w:ascii="Times New Roman" w:eastAsia="Times New Roman" w:hAnsi="Times New Roman" w:cs="Times New Roman"/>
                <w:i w:val="0"/>
                <w:iCs w:val="0"/>
                <w:color w:val="000000"/>
                <w:sz w:val="18"/>
                <w:szCs w:val="18"/>
                <w:lang w:eastAsia="ru-RU"/>
              </w:rPr>
            </w:pPr>
            <w:r w:rsidRPr="007F5776">
              <w:rPr>
                <w:rFonts w:ascii="Times New Roman" w:eastAsia="Times New Roman" w:hAnsi="Times New Roman" w:cs="Times New Roman"/>
                <w:i w:val="0"/>
                <w:iCs w:val="0"/>
                <w:color w:val="000000"/>
                <w:sz w:val="18"/>
                <w:szCs w:val="18"/>
                <w:lang w:eastAsia="ru-RU"/>
              </w:rPr>
              <w:t xml:space="preserve"> Среднее значение среди ДОО </w:t>
            </w:r>
          </w:p>
        </w:tc>
      </w:tr>
      <w:tr w:rsidR="007F5776" w:rsidRPr="007F5776" w:rsidTr="007F5776">
        <w:trPr>
          <w:trHeight w:val="960"/>
        </w:trPr>
        <w:tc>
          <w:tcPr>
            <w:tcW w:w="3686" w:type="dxa"/>
            <w:vMerge w:val="restart"/>
            <w:tcBorders>
              <w:top w:val="nil"/>
              <w:left w:val="single" w:sz="4" w:space="0" w:color="auto"/>
              <w:bottom w:val="single" w:sz="4" w:space="0" w:color="auto"/>
              <w:right w:val="single" w:sz="4" w:space="0" w:color="auto"/>
            </w:tcBorders>
            <w:shd w:val="clear" w:color="auto" w:fill="auto"/>
            <w:textDirection w:val="btLr"/>
            <w:hideMark/>
          </w:tcPr>
          <w:p w:rsidR="007F5776" w:rsidRPr="007F5776" w:rsidRDefault="007F5776" w:rsidP="007F5776">
            <w:pPr>
              <w:spacing w:after="0" w:line="240" w:lineRule="auto"/>
              <w:jc w:val="center"/>
              <w:rPr>
                <w:rFonts w:ascii="Times New Roman" w:eastAsia="Times New Roman" w:hAnsi="Times New Roman" w:cs="Times New Roman"/>
                <w:i w:val="0"/>
                <w:iCs w:val="0"/>
                <w:color w:val="000000"/>
                <w:sz w:val="18"/>
                <w:szCs w:val="18"/>
                <w:lang w:eastAsia="ru-RU"/>
              </w:rPr>
            </w:pPr>
            <w:r w:rsidRPr="007F5776">
              <w:rPr>
                <w:rFonts w:ascii="Times New Roman" w:eastAsia="Times New Roman" w:hAnsi="Times New Roman" w:cs="Times New Roman"/>
                <w:i w:val="0"/>
                <w:iCs w:val="0"/>
                <w:color w:val="000000"/>
                <w:sz w:val="18"/>
                <w:szCs w:val="18"/>
                <w:lang w:eastAsia="ru-RU"/>
              </w:rPr>
              <w:t xml:space="preserve">1. Открытость и доступность информации об организации </w:t>
            </w:r>
          </w:p>
        </w:tc>
        <w:tc>
          <w:tcPr>
            <w:tcW w:w="5009" w:type="dxa"/>
            <w:tcBorders>
              <w:top w:val="nil"/>
              <w:left w:val="nil"/>
              <w:bottom w:val="single" w:sz="4" w:space="0" w:color="auto"/>
              <w:right w:val="single" w:sz="4" w:space="0" w:color="auto"/>
            </w:tcBorders>
            <w:shd w:val="clear" w:color="auto" w:fill="auto"/>
            <w:hideMark/>
          </w:tcPr>
          <w:p w:rsidR="007F5776" w:rsidRPr="007F5776" w:rsidRDefault="007F5776" w:rsidP="007F5776">
            <w:pPr>
              <w:spacing w:after="0" w:line="240" w:lineRule="auto"/>
              <w:rPr>
                <w:rFonts w:ascii="Times New Roman" w:eastAsia="Times New Roman" w:hAnsi="Times New Roman" w:cs="Times New Roman"/>
                <w:i w:val="0"/>
                <w:iCs w:val="0"/>
                <w:color w:val="000000"/>
                <w:sz w:val="18"/>
                <w:szCs w:val="18"/>
                <w:lang w:eastAsia="ru-RU"/>
              </w:rPr>
            </w:pPr>
            <w:r w:rsidRPr="007F5776">
              <w:rPr>
                <w:rFonts w:ascii="Times New Roman" w:eastAsia="Times New Roman" w:hAnsi="Times New Roman" w:cs="Times New Roman"/>
                <w:i w:val="0"/>
                <w:iCs w:val="0"/>
                <w:color w:val="000000"/>
                <w:sz w:val="18"/>
                <w:szCs w:val="18"/>
                <w:lang w:eastAsia="ru-RU"/>
              </w:rPr>
              <w:t xml:space="preserve">1.1. </w:t>
            </w:r>
            <w:proofErr w:type="gramStart"/>
            <w:r w:rsidRPr="007F5776">
              <w:rPr>
                <w:rFonts w:ascii="Times New Roman" w:eastAsia="Times New Roman" w:hAnsi="Times New Roman" w:cs="Times New Roman"/>
                <w:i w:val="0"/>
                <w:iCs w:val="0"/>
                <w:color w:val="000000"/>
                <w:sz w:val="18"/>
                <w:szCs w:val="18"/>
                <w:lang w:eastAsia="ru-RU"/>
              </w:rPr>
              <w:t>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roofErr w:type="gramEnd"/>
          </w:p>
        </w:tc>
        <w:tc>
          <w:tcPr>
            <w:tcW w:w="1777" w:type="dxa"/>
            <w:tcBorders>
              <w:top w:val="nil"/>
              <w:left w:val="nil"/>
              <w:bottom w:val="single" w:sz="4" w:space="0" w:color="auto"/>
              <w:right w:val="single" w:sz="4" w:space="0" w:color="auto"/>
            </w:tcBorders>
            <w:shd w:val="clear" w:color="auto" w:fill="auto"/>
            <w:hideMark/>
          </w:tcPr>
          <w:p w:rsidR="007F5776" w:rsidRPr="007F5776" w:rsidRDefault="007F5776" w:rsidP="007F5776">
            <w:pPr>
              <w:spacing w:after="0" w:line="240" w:lineRule="auto"/>
              <w:jc w:val="center"/>
              <w:rPr>
                <w:rFonts w:ascii="Times New Roman" w:eastAsia="Times New Roman" w:hAnsi="Times New Roman" w:cs="Times New Roman"/>
                <w:i w:val="0"/>
                <w:iCs w:val="0"/>
                <w:color w:val="000000"/>
                <w:sz w:val="18"/>
                <w:szCs w:val="18"/>
                <w:lang w:eastAsia="ru-RU"/>
              </w:rPr>
            </w:pPr>
            <w:r w:rsidRPr="007F5776">
              <w:rPr>
                <w:rFonts w:ascii="Times New Roman" w:eastAsia="Times New Roman" w:hAnsi="Times New Roman" w:cs="Times New Roman"/>
                <w:i w:val="0"/>
                <w:iCs w:val="0"/>
                <w:color w:val="000000"/>
                <w:sz w:val="18"/>
                <w:szCs w:val="18"/>
                <w:lang w:eastAsia="ru-RU"/>
              </w:rPr>
              <w:t xml:space="preserve">                            100 </w:t>
            </w:r>
          </w:p>
        </w:tc>
        <w:tc>
          <w:tcPr>
            <w:tcW w:w="727" w:type="dxa"/>
            <w:tcBorders>
              <w:top w:val="nil"/>
              <w:left w:val="nil"/>
              <w:bottom w:val="single" w:sz="4" w:space="0" w:color="auto"/>
              <w:right w:val="single" w:sz="4" w:space="0" w:color="auto"/>
            </w:tcBorders>
            <w:shd w:val="clear" w:color="auto" w:fill="auto"/>
            <w:hideMark/>
          </w:tcPr>
          <w:p w:rsidR="007F5776" w:rsidRPr="007F5776" w:rsidRDefault="007F5776" w:rsidP="007F5776">
            <w:pPr>
              <w:spacing w:after="0" w:line="240" w:lineRule="auto"/>
              <w:jc w:val="center"/>
              <w:rPr>
                <w:rFonts w:ascii="Times New Roman" w:eastAsia="Times New Roman" w:hAnsi="Times New Roman" w:cs="Times New Roman"/>
                <w:i w:val="0"/>
                <w:iCs w:val="0"/>
                <w:color w:val="000000"/>
                <w:sz w:val="18"/>
                <w:szCs w:val="18"/>
                <w:lang w:eastAsia="ru-RU"/>
              </w:rPr>
            </w:pPr>
            <w:r w:rsidRPr="007F5776">
              <w:rPr>
                <w:rFonts w:ascii="Times New Roman" w:eastAsia="Times New Roman" w:hAnsi="Times New Roman" w:cs="Times New Roman"/>
                <w:i w:val="0"/>
                <w:iCs w:val="0"/>
                <w:color w:val="000000"/>
                <w:sz w:val="18"/>
                <w:szCs w:val="18"/>
                <w:lang w:eastAsia="ru-RU"/>
              </w:rPr>
              <w:t xml:space="preserve">                                               94 </w:t>
            </w:r>
          </w:p>
        </w:tc>
      </w:tr>
      <w:tr w:rsidR="007F5776" w:rsidRPr="007F5776" w:rsidTr="007F5776">
        <w:trPr>
          <w:trHeight w:val="480"/>
        </w:trPr>
        <w:tc>
          <w:tcPr>
            <w:tcW w:w="3686" w:type="dxa"/>
            <w:vMerge/>
            <w:tcBorders>
              <w:top w:val="nil"/>
              <w:left w:val="single" w:sz="4" w:space="0" w:color="auto"/>
              <w:bottom w:val="single" w:sz="4" w:space="0" w:color="auto"/>
              <w:right w:val="single" w:sz="4" w:space="0" w:color="auto"/>
            </w:tcBorders>
            <w:vAlign w:val="center"/>
            <w:hideMark/>
          </w:tcPr>
          <w:p w:rsidR="007F5776" w:rsidRPr="007F5776" w:rsidRDefault="007F5776" w:rsidP="007F5776">
            <w:pPr>
              <w:spacing w:after="0" w:line="240" w:lineRule="auto"/>
              <w:rPr>
                <w:rFonts w:ascii="Times New Roman" w:eastAsia="Times New Roman" w:hAnsi="Times New Roman" w:cs="Times New Roman"/>
                <w:i w:val="0"/>
                <w:iCs w:val="0"/>
                <w:color w:val="000000"/>
                <w:sz w:val="18"/>
                <w:szCs w:val="18"/>
                <w:lang w:eastAsia="ru-RU"/>
              </w:rPr>
            </w:pPr>
          </w:p>
        </w:tc>
        <w:tc>
          <w:tcPr>
            <w:tcW w:w="5009" w:type="dxa"/>
            <w:tcBorders>
              <w:top w:val="nil"/>
              <w:left w:val="nil"/>
              <w:bottom w:val="single" w:sz="4" w:space="0" w:color="auto"/>
              <w:right w:val="single" w:sz="4" w:space="0" w:color="auto"/>
            </w:tcBorders>
            <w:shd w:val="clear" w:color="auto" w:fill="auto"/>
            <w:hideMark/>
          </w:tcPr>
          <w:p w:rsidR="007F5776" w:rsidRPr="007F5776" w:rsidRDefault="007F5776" w:rsidP="007F5776">
            <w:pPr>
              <w:spacing w:after="0" w:line="240" w:lineRule="auto"/>
              <w:rPr>
                <w:rFonts w:ascii="Times New Roman" w:eastAsia="Times New Roman" w:hAnsi="Times New Roman" w:cs="Times New Roman"/>
                <w:i w:val="0"/>
                <w:iCs w:val="0"/>
                <w:color w:val="000000"/>
                <w:sz w:val="18"/>
                <w:szCs w:val="18"/>
                <w:lang w:eastAsia="ru-RU"/>
              </w:rPr>
            </w:pPr>
            <w:r w:rsidRPr="007F5776">
              <w:rPr>
                <w:rFonts w:ascii="Times New Roman" w:eastAsia="Times New Roman" w:hAnsi="Times New Roman" w:cs="Times New Roman"/>
                <w:i w:val="0"/>
                <w:iCs w:val="0"/>
                <w:color w:val="000000"/>
                <w:sz w:val="18"/>
                <w:szCs w:val="18"/>
                <w:lang w:eastAsia="ru-RU"/>
              </w:rPr>
              <w:t>1.1.1. на информационных стендах в помещении образовательной организации</w:t>
            </w:r>
          </w:p>
        </w:tc>
        <w:tc>
          <w:tcPr>
            <w:tcW w:w="1777" w:type="dxa"/>
            <w:tcBorders>
              <w:top w:val="nil"/>
              <w:left w:val="nil"/>
              <w:bottom w:val="single" w:sz="4" w:space="0" w:color="auto"/>
              <w:right w:val="single" w:sz="4" w:space="0" w:color="auto"/>
            </w:tcBorders>
            <w:shd w:val="clear" w:color="auto" w:fill="auto"/>
            <w:hideMark/>
          </w:tcPr>
          <w:p w:rsidR="007F5776" w:rsidRPr="007F5776" w:rsidRDefault="007F5776" w:rsidP="007F5776">
            <w:pPr>
              <w:spacing w:after="0" w:line="240" w:lineRule="auto"/>
              <w:jc w:val="center"/>
              <w:rPr>
                <w:rFonts w:ascii="Times New Roman" w:eastAsia="Times New Roman" w:hAnsi="Times New Roman" w:cs="Times New Roman"/>
                <w:i w:val="0"/>
                <w:iCs w:val="0"/>
                <w:color w:val="000000"/>
                <w:sz w:val="18"/>
                <w:szCs w:val="18"/>
                <w:lang w:eastAsia="ru-RU"/>
              </w:rPr>
            </w:pPr>
            <w:r w:rsidRPr="007F5776">
              <w:rPr>
                <w:rFonts w:ascii="Times New Roman" w:eastAsia="Times New Roman" w:hAnsi="Times New Roman" w:cs="Times New Roman"/>
                <w:i w:val="0"/>
                <w:iCs w:val="0"/>
                <w:color w:val="000000"/>
                <w:sz w:val="18"/>
                <w:szCs w:val="18"/>
                <w:lang w:eastAsia="ru-RU"/>
              </w:rPr>
              <w:t xml:space="preserve">                            100 </w:t>
            </w:r>
          </w:p>
        </w:tc>
        <w:tc>
          <w:tcPr>
            <w:tcW w:w="727" w:type="dxa"/>
            <w:tcBorders>
              <w:top w:val="nil"/>
              <w:left w:val="nil"/>
              <w:bottom w:val="single" w:sz="4" w:space="0" w:color="auto"/>
              <w:right w:val="single" w:sz="4" w:space="0" w:color="auto"/>
            </w:tcBorders>
            <w:shd w:val="clear" w:color="auto" w:fill="auto"/>
            <w:hideMark/>
          </w:tcPr>
          <w:p w:rsidR="007F5776" w:rsidRPr="007F5776" w:rsidRDefault="007F5776" w:rsidP="007F5776">
            <w:pPr>
              <w:spacing w:after="0" w:line="240" w:lineRule="auto"/>
              <w:jc w:val="center"/>
              <w:rPr>
                <w:rFonts w:ascii="Times New Roman" w:eastAsia="Times New Roman" w:hAnsi="Times New Roman" w:cs="Times New Roman"/>
                <w:i w:val="0"/>
                <w:iCs w:val="0"/>
                <w:color w:val="000000"/>
                <w:sz w:val="18"/>
                <w:szCs w:val="18"/>
                <w:lang w:eastAsia="ru-RU"/>
              </w:rPr>
            </w:pPr>
            <w:r w:rsidRPr="007F5776">
              <w:rPr>
                <w:rFonts w:ascii="Times New Roman" w:eastAsia="Times New Roman" w:hAnsi="Times New Roman" w:cs="Times New Roman"/>
                <w:i w:val="0"/>
                <w:iCs w:val="0"/>
                <w:color w:val="000000"/>
                <w:sz w:val="18"/>
                <w:szCs w:val="18"/>
                <w:lang w:eastAsia="ru-RU"/>
              </w:rPr>
              <w:t xml:space="preserve">                                               99 </w:t>
            </w:r>
          </w:p>
        </w:tc>
      </w:tr>
      <w:tr w:rsidR="007F5776" w:rsidRPr="007F5776" w:rsidTr="007F5776">
        <w:trPr>
          <w:trHeight w:val="480"/>
        </w:trPr>
        <w:tc>
          <w:tcPr>
            <w:tcW w:w="3686" w:type="dxa"/>
            <w:vMerge/>
            <w:tcBorders>
              <w:top w:val="nil"/>
              <w:left w:val="single" w:sz="4" w:space="0" w:color="auto"/>
              <w:bottom w:val="single" w:sz="4" w:space="0" w:color="auto"/>
              <w:right w:val="single" w:sz="4" w:space="0" w:color="auto"/>
            </w:tcBorders>
            <w:vAlign w:val="center"/>
            <w:hideMark/>
          </w:tcPr>
          <w:p w:rsidR="007F5776" w:rsidRPr="007F5776" w:rsidRDefault="007F5776" w:rsidP="007F5776">
            <w:pPr>
              <w:spacing w:after="0" w:line="240" w:lineRule="auto"/>
              <w:rPr>
                <w:rFonts w:ascii="Times New Roman" w:eastAsia="Times New Roman" w:hAnsi="Times New Roman" w:cs="Times New Roman"/>
                <w:i w:val="0"/>
                <w:iCs w:val="0"/>
                <w:color w:val="000000"/>
                <w:sz w:val="18"/>
                <w:szCs w:val="18"/>
                <w:lang w:eastAsia="ru-RU"/>
              </w:rPr>
            </w:pPr>
          </w:p>
        </w:tc>
        <w:tc>
          <w:tcPr>
            <w:tcW w:w="5009" w:type="dxa"/>
            <w:tcBorders>
              <w:top w:val="nil"/>
              <w:left w:val="nil"/>
              <w:bottom w:val="single" w:sz="4" w:space="0" w:color="auto"/>
              <w:right w:val="single" w:sz="4" w:space="0" w:color="auto"/>
            </w:tcBorders>
            <w:shd w:val="clear" w:color="auto" w:fill="auto"/>
            <w:hideMark/>
          </w:tcPr>
          <w:p w:rsidR="007F5776" w:rsidRPr="007F5776" w:rsidRDefault="007F5776" w:rsidP="007F5776">
            <w:pPr>
              <w:spacing w:after="0" w:line="240" w:lineRule="auto"/>
              <w:rPr>
                <w:rFonts w:ascii="Times New Roman" w:eastAsia="Times New Roman" w:hAnsi="Times New Roman" w:cs="Times New Roman"/>
                <w:i w:val="0"/>
                <w:iCs w:val="0"/>
                <w:color w:val="000000"/>
                <w:sz w:val="18"/>
                <w:szCs w:val="18"/>
                <w:lang w:eastAsia="ru-RU"/>
              </w:rPr>
            </w:pPr>
            <w:r w:rsidRPr="007F5776">
              <w:rPr>
                <w:rFonts w:ascii="Times New Roman" w:eastAsia="Times New Roman" w:hAnsi="Times New Roman" w:cs="Times New Roman"/>
                <w:i w:val="0"/>
                <w:iCs w:val="0"/>
                <w:color w:val="000000"/>
                <w:sz w:val="18"/>
                <w:szCs w:val="18"/>
                <w:lang w:eastAsia="ru-RU"/>
              </w:rPr>
              <w:t>1.1.2. на информационных стендах в помещении образовательной организации</w:t>
            </w:r>
          </w:p>
        </w:tc>
        <w:tc>
          <w:tcPr>
            <w:tcW w:w="1777" w:type="dxa"/>
            <w:tcBorders>
              <w:top w:val="nil"/>
              <w:left w:val="nil"/>
              <w:bottom w:val="single" w:sz="4" w:space="0" w:color="auto"/>
              <w:right w:val="single" w:sz="4" w:space="0" w:color="auto"/>
            </w:tcBorders>
            <w:shd w:val="clear" w:color="auto" w:fill="auto"/>
            <w:hideMark/>
          </w:tcPr>
          <w:p w:rsidR="007F5776" w:rsidRPr="007F5776" w:rsidRDefault="007F5776" w:rsidP="007F5776">
            <w:pPr>
              <w:spacing w:after="0" w:line="240" w:lineRule="auto"/>
              <w:jc w:val="center"/>
              <w:rPr>
                <w:rFonts w:ascii="Times New Roman" w:eastAsia="Times New Roman" w:hAnsi="Times New Roman" w:cs="Times New Roman"/>
                <w:i w:val="0"/>
                <w:iCs w:val="0"/>
                <w:color w:val="000000"/>
                <w:sz w:val="18"/>
                <w:szCs w:val="18"/>
                <w:lang w:eastAsia="ru-RU"/>
              </w:rPr>
            </w:pPr>
            <w:r w:rsidRPr="007F5776">
              <w:rPr>
                <w:rFonts w:ascii="Times New Roman" w:eastAsia="Times New Roman" w:hAnsi="Times New Roman" w:cs="Times New Roman"/>
                <w:i w:val="0"/>
                <w:iCs w:val="0"/>
                <w:color w:val="000000"/>
                <w:sz w:val="18"/>
                <w:szCs w:val="18"/>
                <w:lang w:eastAsia="ru-RU"/>
              </w:rPr>
              <w:t xml:space="preserve">                            100 </w:t>
            </w:r>
          </w:p>
        </w:tc>
        <w:tc>
          <w:tcPr>
            <w:tcW w:w="727" w:type="dxa"/>
            <w:tcBorders>
              <w:top w:val="nil"/>
              <w:left w:val="nil"/>
              <w:bottom w:val="single" w:sz="4" w:space="0" w:color="auto"/>
              <w:right w:val="single" w:sz="4" w:space="0" w:color="auto"/>
            </w:tcBorders>
            <w:shd w:val="clear" w:color="auto" w:fill="auto"/>
            <w:hideMark/>
          </w:tcPr>
          <w:p w:rsidR="007F5776" w:rsidRPr="007F5776" w:rsidRDefault="007F5776" w:rsidP="007F5776">
            <w:pPr>
              <w:spacing w:after="0" w:line="240" w:lineRule="auto"/>
              <w:jc w:val="center"/>
              <w:rPr>
                <w:rFonts w:ascii="Times New Roman" w:eastAsia="Times New Roman" w:hAnsi="Times New Roman" w:cs="Times New Roman"/>
                <w:i w:val="0"/>
                <w:iCs w:val="0"/>
                <w:color w:val="000000"/>
                <w:sz w:val="18"/>
                <w:szCs w:val="18"/>
                <w:lang w:eastAsia="ru-RU"/>
              </w:rPr>
            </w:pPr>
            <w:r w:rsidRPr="007F5776">
              <w:rPr>
                <w:rFonts w:ascii="Times New Roman" w:eastAsia="Times New Roman" w:hAnsi="Times New Roman" w:cs="Times New Roman"/>
                <w:i w:val="0"/>
                <w:iCs w:val="0"/>
                <w:color w:val="000000"/>
                <w:sz w:val="18"/>
                <w:szCs w:val="18"/>
                <w:lang w:eastAsia="ru-RU"/>
              </w:rPr>
              <w:t xml:space="preserve">                                               90 </w:t>
            </w:r>
          </w:p>
        </w:tc>
      </w:tr>
      <w:tr w:rsidR="007F5776" w:rsidRPr="007F5776" w:rsidTr="007F5776">
        <w:trPr>
          <w:trHeight w:val="720"/>
        </w:trPr>
        <w:tc>
          <w:tcPr>
            <w:tcW w:w="3686" w:type="dxa"/>
            <w:vMerge/>
            <w:tcBorders>
              <w:top w:val="nil"/>
              <w:left w:val="single" w:sz="4" w:space="0" w:color="auto"/>
              <w:bottom w:val="single" w:sz="4" w:space="0" w:color="auto"/>
              <w:right w:val="single" w:sz="4" w:space="0" w:color="auto"/>
            </w:tcBorders>
            <w:vAlign w:val="center"/>
            <w:hideMark/>
          </w:tcPr>
          <w:p w:rsidR="007F5776" w:rsidRPr="007F5776" w:rsidRDefault="007F5776" w:rsidP="007F5776">
            <w:pPr>
              <w:spacing w:after="0" w:line="240" w:lineRule="auto"/>
              <w:rPr>
                <w:rFonts w:ascii="Times New Roman" w:eastAsia="Times New Roman" w:hAnsi="Times New Roman" w:cs="Times New Roman"/>
                <w:i w:val="0"/>
                <w:iCs w:val="0"/>
                <w:color w:val="000000"/>
                <w:sz w:val="18"/>
                <w:szCs w:val="18"/>
                <w:lang w:eastAsia="ru-RU"/>
              </w:rPr>
            </w:pPr>
          </w:p>
        </w:tc>
        <w:tc>
          <w:tcPr>
            <w:tcW w:w="5009" w:type="dxa"/>
            <w:tcBorders>
              <w:top w:val="nil"/>
              <w:left w:val="nil"/>
              <w:bottom w:val="single" w:sz="4" w:space="0" w:color="auto"/>
              <w:right w:val="single" w:sz="4" w:space="0" w:color="auto"/>
            </w:tcBorders>
            <w:shd w:val="clear" w:color="auto" w:fill="auto"/>
            <w:hideMark/>
          </w:tcPr>
          <w:p w:rsidR="007F5776" w:rsidRPr="007F5776" w:rsidRDefault="007F5776" w:rsidP="007F5776">
            <w:pPr>
              <w:spacing w:after="0" w:line="240" w:lineRule="auto"/>
              <w:rPr>
                <w:rFonts w:ascii="Times New Roman" w:eastAsia="Times New Roman" w:hAnsi="Times New Roman" w:cs="Times New Roman"/>
                <w:i w:val="0"/>
                <w:iCs w:val="0"/>
                <w:color w:val="000000"/>
                <w:sz w:val="18"/>
                <w:szCs w:val="18"/>
                <w:lang w:eastAsia="ru-RU"/>
              </w:rPr>
            </w:pPr>
            <w:r w:rsidRPr="007F5776">
              <w:rPr>
                <w:rFonts w:ascii="Times New Roman" w:eastAsia="Times New Roman" w:hAnsi="Times New Roman" w:cs="Times New Roman"/>
                <w:i w:val="0"/>
                <w:iCs w:val="0"/>
                <w:color w:val="000000"/>
                <w:sz w:val="18"/>
                <w:szCs w:val="18"/>
                <w:lang w:eastAsia="ru-RU"/>
              </w:rPr>
              <w:t>1.2.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777" w:type="dxa"/>
            <w:tcBorders>
              <w:top w:val="nil"/>
              <w:left w:val="nil"/>
              <w:bottom w:val="single" w:sz="4" w:space="0" w:color="auto"/>
              <w:right w:val="single" w:sz="4" w:space="0" w:color="auto"/>
            </w:tcBorders>
            <w:shd w:val="clear" w:color="auto" w:fill="auto"/>
            <w:hideMark/>
          </w:tcPr>
          <w:p w:rsidR="007F5776" w:rsidRPr="007F5776" w:rsidRDefault="007F5776" w:rsidP="007F5776">
            <w:pPr>
              <w:spacing w:after="0" w:line="240" w:lineRule="auto"/>
              <w:jc w:val="center"/>
              <w:rPr>
                <w:rFonts w:ascii="Times New Roman" w:eastAsia="Times New Roman" w:hAnsi="Times New Roman" w:cs="Times New Roman"/>
                <w:i w:val="0"/>
                <w:iCs w:val="0"/>
                <w:color w:val="000000"/>
                <w:sz w:val="18"/>
                <w:szCs w:val="18"/>
                <w:lang w:eastAsia="ru-RU"/>
              </w:rPr>
            </w:pPr>
            <w:r w:rsidRPr="007F5776">
              <w:rPr>
                <w:rFonts w:ascii="Times New Roman" w:eastAsia="Times New Roman" w:hAnsi="Times New Roman" w:cs="Times New Roman"/>
                <w:i w:val="0"/>
                <w:iCs w:val="0"/>
                <w:color w:val="000000"/>
                <w:sz w:val="18"/>
                <w:szCs w:val="18"/>
                <w:lang w:eastAsia="ru-RU"/>
              </w:rPr>
              <w:t xml:space="preserve">                            100 </w:t>
            </w:r>
          </w:p>
        </w:tc>
        <w:tc>
          <w:tcPr>
            <w:tcW w:w="727" w:type="dxa"/>
            <w:tcBorders>
              <w:top w:val="nil"/>
              <w:left w:val="nil"/>
              <w:bottom w:val="single" w:sz="4" w:space="0" w:color="auto"/>
              <w:right w:val="single" w:sz="4" w:space="0" w:color="auto"/>
            </w:tcBorders>
            <w:shd w:val="clear" w:color="auto" w:fill="auto"/>
            <w:hideMark/>
          </w:tcPr>
          <w:p w:rsidR="007F5776" w:rsidRPr="007F5776" w:rsidRDefault="007F5776" w:rsidP="007F5776">
            <w:pPr>
              <w:spacing w:after="0" w:line="240" w:lineRule="auto"/>
              <w:jc w:val="center"/>
              <w:rPr>
                <w:rFonts w:ascii="Times New Roman" w:eastAsia="Times New Roman" w:hAnsi="Times New Roman" w:cs="Times New Roman"/>
                <w:i w:val="0"/>
                <w:iCs w:val="0"/>
                <w:color w:val="000000"/>
                <w:sz w:val="18"/>
                <w:szCs w:val="18"/>
                <w:lang w:eastAsia="ru-RU"/>
              </w:rPr>
            </w:pPr>
            <w:r w:rsidRPr="007F5776">
              <w:rPr>
                <w:rFonts w:ascii="Times New Roman" w:eastAsia="Times New Roman" w:hAnsi="Times New Roman" w:cs="Times New Roman"/>
                <w:i w:val="0"/>
                <w:iCs w:val="0"/>
                <w:color w:val="000000"/>
                <w:sz w:val="18"/>
                <w:szCs w:val="18"/>
                <w:lang w:eastAsia="ru-RU"/>
              </w:rPr>
              <w:t xml:space="preserve">                                             100 </w:t>
            </w:r>
          </w:p>
        </w:tc>
      </w:tr>
      <w:tr w:rsidR="007F5776" w:rsidRPr="007F5776" w:rsidTr="007F5776">
        <w:trPr>
          <w:trHeight w:val="1440"/>
        </w:trPr>
        <w:tc>
          <w:tcPr>
            <w:tcW w:w="3686" w:type="dxa"/>
            <w:vMerge/>
            <w:tcBorders>
              <w:top w:val="nil"/>
              <w:left w:val="single" w:sz="4" w:space="0" w:color="auto"/>
              <w:bottom w:val="single" w:sz="4" w:space="0" w:color="auto"/>
              <w:right w:val="single" w:sz="4" w:space="0" w:color="auto"/>
            </w:tcBorders>
            <w:vAlign w:val="center"/>
            <w:hideMark/>
          </w:tcPr>
          <w:p w:rsidR="007F5776" w:rsidRPr="007F5776" w:rsidRDefault="007F5776" w:rsidP="007F5776">
            <w:pPr>
              <w:spacing w:after="0" w:line="240" w:lineRule="auto"/>
              <w:rPr>
                <w:rFonts w:ascii="Times New Roman" w:eastAsia="Times New Roman" w:hAnsi="Times New Roman" w:cs="Times New Roman"/>
                <w:i w:val="0"/>
                <w:iCs w:val="0"/>
                <w:color w:val="000000"/>
                <w:sz w:val="18"/>
                <w:szCs w:val="18"/>
                <w:lang w:eastAsia="ru-RU"/>
              </w:rPr>
            </w:pPr>
          </w:p>
        </w:tc>
        <w:tc>
          <w:tcPr>
            <w:tcW w:w="5009" w:type="dxa"/>
            <w:tcBorders>
              <w:top w:val="nil"/>
              <w:left w:val="nil"/>
              <w:bottom w:val="single" w:sz="4" w:space="0" w:color="auto"/>
              <w:right w:val="single" w:sz="4" w:space="0" w:color="auto"/>
            </w:tcBorders>
            <w:shd w:val="clear" w:color="auto" w:fill="auto"/>
            <w:hideMark/>
          </w:tcPr>
          <w:p w:rsidR="007F5776" w:rsidRPr="007F5776" w:rsidRDefault="007F5776" w:rsidP="007F5776">
            <w:pPr>
              <w:spacing w:after="0" w:line="240" w:lineRule="auto"/>
              <w:rPr>
                <w:rFonts w:ascii="Times New Roman" w:eastAsia="Times New Roman" w:hAnsi="Times New Roman" w:cs="Times New Roman"/>
                <w:i w:val="0"/>
                <w:iCs w:val="0"/>
                <w:color w:val="000000"/>
                <w:sz w:val="18"/>
                <w:szCs w:val="18"/>
                <w:lang w:eastAsia="ru-RU"/>
              </w:rPr>
            </w:pPr>
            <w:r w:rsidRPr="007F5776">
              <w:rPr>
                <w:rFonts w:ascii="Times New Roman" w:eastAsia="Times New Roman" w:hAnsi="Times New Roman" w:cs="Times New Roman"/>
                <w:i w:val="0"/>
                <w:iCs w:val="0"/>
                <w:color w:val="000000"/>
                <w:sz w:val="18"/>
                <w:szCs w:val="18"/>
                <w:lang w:eastAsia="ru-RU"/>
              </w:rPr>
              <w:t>1.3.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образовательной организации в сети «Интернет»</w:t>
            </w:r>
          </w:p>
        </w:tc>
        <w:tc>
          <w:tcPr>
            <w:tcW w:w="1777" w:type="dxa"/>
            <w:tcBorders>
              <w:top w:val="nil"/>
              <w:left w:val="nil"/>
              <w:bottom w:val="single" w:sz="4" w:space="0" w:color="auto"/>
              <w:right w:val="single" w:sz="4" w:space="0" w:color="auto"/>
            </w:tcBorders>
            <w:shd w:val="clear" w:color="auto" w:fill="auto"/>
            <w:hideMark/>
          </w:tcPr>
          <w:p w:rsidR="007F5776" w:rsidRPr="007F5776" w:rsidRDefault="007F5776" w:rsidP="007F5776">
            <w:pPr>
              <w:spacing w:after="0" w:line="240" w:lineRule="auto"/>
              <w:jc w:val="center"/>
              <w:rPr>
                <w:rFonts w:ascii="Times New Roman" w:eastAsia="Times New Roman" w:hAnsi="Times New Roman" w:cs="Times New Roman"/>
                <w:i w:val="0"/>
                <w:iCs w:val="0"/>
                <w:color w:val="000000"/>
                <w:sz w:val="18"/>
                <w:szCs w:val="18"/>
                <w:lang w:eastAsia="ru-RU"/>
              </w:rPr>
            </w:pPr>
            <w:r w:rsidRPr="007F5776">
              <w:rPr>
                <w:rFonts w:ascii="Times New Roman" w:eastAsia="Times New Roman" w:hAnsi="Times New Roman" w:cs="Times New Roman"/>
                <w:i w:val="0"/>
                <w:iCs w:val="0"/>
                <w:color w:val="000000"/>
                <w:sz w:val="18"/>
                <w:szCs w:val="18"/>
                <w:lang w:eastAsia="ru-RU"/>
              </w:rPr>
              <w:t xml:space="preserve">                            100 </w:t>
            </w:r>
          </w:p>
        </w:tc>
        <w:tc>
          <w:tcPr>
            <w:tcW w:w="727" w:type="dxa"/>
            <w:tcBorders>
              <w:top w:val="nil"/>
              <w:left w:val="nil"/>
              <w:bottom w:val="single" w:sz="4" w:space="0" w:color="auto"/>
              <w:right w:val="single" w:sz="4" w:space="0" w:color="auto"/>
            </w:tcBorders>
            <w:shd w:val="clear" w:color="auto" w:fill="auto"/>
            <w:hideMark/>
          </w:tcPr>
          <w:p w:rsidR="007F5776" w:rsidRPr="007F5776" w:rsidRDefault="007F5776" w:rsidP="007F5776">
            <w:pPr>
              <w:spacing w:after="0" w:line="240" w:lineRule="auto"/>
              <w:jc w:val="center"/>
              <w:rPr>
                <w:rFonts w:ascii="Times New Roman" w:eastAsia="Times New Roman" w:hAnsi="Times New Roman" w:cs="Times New Roman"/>
                <w:i w:val="0"/>
                <w:iCs w:val="0"/>
                <w:color w:val="000000"/>
                <w:sz w:val="18"/>
                <w:szCs w:val="18"/>
                <w:lang w:eastAsia="ru-RU"/>
              </w:rPr>
            </w:pPr>
            <w:r w:rsidRPr="007F5776">
              <w:rPr>
                <w:rFonts w:ascii="Times New Roman" w:eastAsia="Times New Roman" w:hAnsi="Times New Roman" w:cs="Times New Roman"/>
                <w:i w:val="0"/>
                <w:iCs w:val="0"/>
                <w:color w:val="000000"/>
                <w:sz w:val="18"/>
                <w:szCs w:val="18"/>
                <w:lang w:eastAsia="ru-RU"/>
              </w:rPr>
              <w:t xml:space="preserve">                                               99 </w:t>
            </w:r>
          </w:p>
        </w:tc>
      </w:tr>
      <w:tr w:rsidR="007F5776" w:rsidRPr="007F5776" w:rsidTr="007F5776">
        <w:trPr>
          <w:trHeight w:val="480"/>
        </w:trPr>
        <w:tc>
          <w:tcPr>
            <w:tcW w:w="3686" w:type="dxa"/>
            <w:vMerge/>
            <w:tcBorders>
              <w:top w:val="nil"/>
              <w:left w:val="single" w:sz="4" w:space="0" w:color="auto"/>
              <w:bottom w:val="single" w:sz="4" w:space="0" w:color="auto"/>
              <w:right w:val="single" w:sz="4" w:space="0" w:color="auto"/>
            </w:tcBorders>
            <w:vAlign w:val="center"/>
            <w:hideMark/>
          </w:tcPr>
          <w:p w:rsidR="007F5776" w:rsidRPr="007F5776" w:rsidRDefault="007F5776" w:rsidP="007F5776">
            <w:pPr>
              <w:spacing w:after="0" w:line="240" w:lineRule="auto"/>
              <w:rPr>
                <w:rFonts w:ascii="Times New Roman" w:eastAsia="Times New Roman" w:hAnsi="Times New Roman" w:cs="Times New Roman"/>
                <w:i w:val="0"/>
                <w:iCs w:val="0"/>
                <w:color w:val="000000"/>
                <w:sz w:val="18"/>
                <w:szCs w:val="18"/>
                <w:lang w:eastAsia="ru-RU"/>
              </w:rPr>
            </w:pPr>
          </w:p>
        </w:tc>
        <w:tc>
          <w:tcPr>
            <w:tcW w:w="5009" w:type="dxa"/>
            <w:tcBorders>
              <w:top w:val="nil"/>
              <w:left w:val="nil"/>
              <w:bottom w:val="single" w:sz="4" w:space="0" w:color="auto"/>
              <w:right w:val="single" w:sz="4" w:space="0" w:color="auto"/>
            </w:tcBorders>
            <w:shd w:val="clear" w:color="auto" w:fill="auto"/>
            <w:hideMark/>
          </w:tcPr>
          <w:p w:rsidR="007F5776" w:rsidRPr="007F5776" w:rsidRDefault="007F5776" w:rsidP="007F5776">
            <w:pPr>
              <w:spacing w:after="0" w:line="240" w:lineRule="auto"/>
              <w:rPr>
                <w:rFonts w:ascii="Times New Roman" w:eastAsia="Times New Roman" w:hAnsi="Times New Roman" w:cs="Times New Roman"/>
                <w:i w:val="0"/>
                <w:iCs w:val="0"/>
                <w:color w:val="000000"/>
                <w:sz w:val="18"/>
                <w:szCs w:val="18"/>
                <w:lang w:eastAsia="ru-RU"/>
              </w:rPr>
            </w:pPr>
            <w:r w:rsidRPr="007F5776">
              <w:rPr>
                <w:rFonts w:ascii="Times New Roman" w:eastAsia="Times New Roman" w:hAnsi="Times New Roman" w:cs="Times New Roman"/>
                <w:i w:val="0"/>
                <w:iCs w:val="0"/>
                <w:color w:val="000000"/>
                <w:sz w:val="18"/>
                <w:szCs w:val="18"/>
                <w:lang w:eastAsia="ru-RU"/>
              </w:rPr>
              <w:t>1.3.1.на информационных стендах в помещении образовательной организации</w:t>
            </w:r>
          </w:p>
        </w:tc>
        <w:tc>
          <w:tcPr>
            <w:tcW w:w="1777" w:type="dxa"/>
            <w:tcBorders>
              <w:top w:val="nil"/>
              <w:left w:val="nil"/>
              <w:bottom w:val="single" w:sz="4" w:space="0" w:color="auto"/>
              <w:right w:val="single" w:sz="4" w:space="0" w:color="auto"/>
            </w:tcBorders>
            <w:shd w:val="clear" w:color="auto" w:fill="auto"/>
            <w:hideMark/>
          </w:tcPr>
          <w:p w:rsidR="007F5776" w:rsidRPr="007F5776" w:rsidRDefault="007F5776" w:rsidP="007F5776">
            <w:pPr>
              <w:spacing w:after="0" w:line="240" w:lineRule="auto"/>
              <w:jc w:val="center"/>
              <w:rPr>
                <w:rFonts w:ascii="Times New Roman" w:eastAsia="Times New Roman" w:hAnsi="Times New Roman" w:cs="Times New Roman"/>
                <w:i w:val="0"/>
                <w:iCs w:val="0"/>
                <w:color w:val="000000"/>
                <w:sz w:val="18"/>
                <w:szCs w:val="18"/>
                <w:lang w:eastAsia="ru-RU"/>
              </w:rPr>
            </w:pPr>
            <w:r w:rsidRPr="007F5776">
              <w:rPr>
                <w:rFonts w:ascii="Times New Roman" w:eastAsia="Times New Roman" w:hAnsi="Times New Roman" w:cs="Times New Roman"/>
                <w:i w:val="0"/>
                <w:iCs w:val="0"/>
                <w:color w:val="000000"/>
                <w:sz w:val="18"/>
                <w:szCs w:val="18"/>
                <w:lang w:eastAsia="ru-RU"/>
              </w:rPr>
              <w:t xml:space="preserve">                            100 </w:t>
            </w:r>
          </w:p>
        </w:tc>
        <w:tc>
          <w:tcPr>
            <w:tcW w:w="727" w:type="dxa"/>
            <w:tcBorders>
              <w:top w:val="nil"/>
              <w:left w:val="nil"/>
              <w:bottom w:val="single" w:sz="4" w:space="0" w:color="auto"/>
              <w:right w:val="single" w:sz="4" w:space="0" w:color="auto"/>
            </w:tcBorders>
            <w:shd w:val="clear" w:color="auto" w:fill="auto"/>
            <w:hideMark/>
          </w:tcPr>
          <w:p w:rsidR="007F5776" w:rsidRPr="007F5776" w:rsidRDefault="007F5776" w:rsidP="007F5776">
            <w:pPr>
              <w:spacing w:after="0" w:line="240" w:lineRule="auto"/>
              <w:jc w:val="center"/>
              <w:rPr>
                <w:rFonts w:ascii="Times New Roman" w:eastAsia="Times New Roman" w:hAnsi="Times New Roman" w:cs="Times New Roman"/>
                <w:i w:val="0"/>
                <w:iCs w:val="0"/>
                <w:color w:val="000000"/>
                <w:sz w:val="18"/>
                <w:szCs w:val="18"/>
                <w:lang w:eastAsia="ru-RU"/>
              </w:rPr>
            </w:pPr>
            <w:r w:rsidRPr="007F5776">
              <w:rPr>
                <w:rFonts w:ascii="Times New Roman" w:eastAsia="Times New Roman" w:hAnsi="Times New Roman" w:cs="Times New Roman"/>
                <w:i w:val="0"/>
                <w:iCs w:val="0"/>
                <w:color w:val="000000"/>
                <w:sz w:val="18"/>
                <w:szCs w:val="18"/>
                <w:lang w:eastAsia="ru-RU"/>
              </w:rPr>
              <w:t xml:space="preserve">                                               99 </w:t>
            </w:r>
          </w:p>
        </w:tc>
      </w:tr>
      <w:tr w:rsidR="007F5776" w:rsidRPr="007F5776" w:rsidTr="007F5776">
        <w:trPr>
          <w:trHeight w:val="480"/>
        </w:trPr>
        <w:tc>
          <w:tcPr>
            <w:tcW w:w="3686" w:type="dxa"/>
            <w:vMerge/>
            <w:tcBorders>
              <w:top w:val="nil"/>
              <w:left w:val="single" w:sz="4" w:space="0" w:color="auto"/>
              <w:bottom w:val="single" w:sz="4" w:space="0" w:color="auto"/>
              <w:right w:val="single" w:sz="4" w:space="0" w:color="auto"/>
            </w:tcBorders>
            <w:vAlign w:val="center"/>
            <w:hideMark/>
          </w:tcPr>
          <w:p w:rsidR="007F5776" w:rsidRPr="007F5776" w:rsidRDefault="007F5776" w:rsidP="007F5776">
            <w:pPr>
              <w:spacing w:after="0" w:line="240" w:lineRule="auto"/>
              <w:rPr>
                <w:rFonts w:ascii="Times New Roman" w:eastAsia="Times New Roman" w:hAnsi="Times New Roman" w:cs="Times New Roman"/>
                <w:i w:val="0"/>
                <w:iCs w:val="0"/>
                <w:color w:val="000000"/>
                <w:sz w:val="18"/>
                <w:szCs w:val="18"/>
                <w:lang w:eastAsia="ru-RU"/>
              </w:rPr>
            </w:pPr>
          </w:p>
        </w:tc>
        <w:tc>
          <w:tcPr>
            <w:tcW w:w="5009" w:type="dxa"/>
            <w:tcBorders>
              <w:top w:val="nil"/>
              <w:left w:val="nil"/>
              <w:bottom w:val="single" w:sz="4" w:space="0" w:color="auto"/>
              <w:right w:val="single" w:sz="4" w:space="0" w:color="auto"/>
            </w:tcBorders>
            <w:shd w:val="clear" w:color="auto" w:fill="auto"/>
            <w:hideMark/>
          </w:tcPr>
          <w:p w:rsidR="007F5776" w:rsidRPr="007F5776" w:rsidRDefault="007F5776" w:rsidP="007F5776">
            <w:pPr>
              <w:spacing w:after="0" w:line="240" w:lineRule="auto"/>
              <w:rPr>
                <w:rFonts w:ascii="Times New Roman" w:eastAsia="Times New Roman" w:hAnsi="Times New Roman" w:cs="Times New Roman"/>
                <w:i w:val="0"/>
                <w:iCs w:val="0"/>
                <w:color w:val="000000"/>
                <w:sz w:val="18"/>
                <w:szCs w:val="18"/>
                <w:lang w:eastAsia="ru-RU"/>
              </w:rPr>
            </w:pPr>
            <w:r w:rsidRPr="007F5776">
              <w:rPr>
                <w:rFonts w:ascii="Times New Roman" w:eastAsia="Times New Roman" w:hAnsi="Times New Roman" w:cs="Times New Roman"/>
                <w:i w:val="0"/>
                <w:iCs w:val="0"/>
                <w:color w:val="000000"/>
                <w:sz w:val="18"/>
                <w:szCs w:val="18"/>
                <w:lang w:eastAsia="ru-RU"/>
              </w:rPr>
              <w:t>1.3.2.на официальном сайте образовательной организации в сети «Интернет»</w:t>
            </w:r>
          </w:p>
        </w:tc>
        <w:tc>
          <w:tcPr>
            <w:tcW w:w="1777" w:type="dxa"/>
            <w:tcBorders>
              <w:top w:val="nil"/>
              <w:left w:val="nil"/>
              <w:bottom w:val="single" w:sz="4" w:space="0" w:color="auto"/>
              <w:right w:val="single" w:sz="4" w:space="0" w:color="auto"/>
            </w:tcBorders>
            <w:shd w:val="clear" w:color="auto" w:fill="auto"/>
            <w:hideMark/>
          </w:tcPr>
          <w:p w:rsidR="007F5776" w:rsidRPr="007F5776" w:rsidRDefault="007F5776" w:rsidP="007F5776">
            <w:pPr>
              <w:spacing w:after="0" w:line="240" w:lineRule="auto"/>
              <w:jc w:val="center"/>
              <w:rPr>
                <w:rFonts w:ascii="Times New Roman" w:eastAsia="Times New Roman" w:hAnsi="Times New Roman" w:cs="Times New Roman"/>
                <w:i w:val="0"/>
                <w:iCs w:val="0"/>
                <w:color w:val="000000"/>
                <w:sz w:val="18"/>
                <w:szCs w:val="18"/>
                <w:lang w:eastAsia="ru-RU"/>
              </w:rPr>
            </w:pPr>
            <w:r w:rsidRPr="007F5776">
              <w:rPr>
                <w:rFonts w:ascii="Times New Roman" w:eastAsia="Times New Roman" w:hAnsi="Times New Roman" w:cs="Times New Roman"/>
                <w:i w:val="0"/>
                <w:iCs w:val="0"/>
                <w:color w:val="000000"/>
                <w:sz w:val="18"/>
                <w:szCs w:val="18"/>
                <w:lang w:eastAsia="ru-RU"/>
              </w:rPr>
              <w:t xml:space="preserve">                            100 </w:t>
            </w:r>
          </w:p>
        </w:tc>
        <w:tc>
          <w:tcPr>
            <w:tcW w:w="727" w:type="dxa"/>
            <w:tcBorders>
              <w:top w:val="nil"/>
              <w:left w:val="nil"/>
              <w:bottom w:val="single" w:sz="4" w:space="0" w:color="auto"/>
              <w:right w:val="single" w:sz="4" w:space="0" w:color="auto"/>
            </w:tcBorders>
            <w:shd w:val="clear" w:color="auto" w:fill="auto"/>
            <w:hideMark/>
          </w:tcPr>
          <w:p w:rsidR="007F5776" w:rsidRPr="007F5776" w:rsidRDefault="007F5776" w:rsidP="007F5776">
            <w:pPr>
              <w:spacing w:after="0" w:line="240" w:lineRule="auto"/>
              <w:jc w:val="center"/>
              <w:rPr>
                <w:rFonts w:ascii="Times New Roman" w:eastAsia="Times New Roman" w:hAnsi="Times New Roman" w:cs="Times New Roman"/>
                <w:i w:val="0"/>
                <w:iCs w:val="0"/>
                <w:color w:val="000000"/>
                <w:sz w:val="18"/>
                <w:szCs w:val="18"/>
                <w:lang w:eastAsia="ru-RU"/>
              </w:rPr>
            </w:pPr>
            <w:r w:rsidRPr="007F5776">
              <w:rPr>
                <w:rFonts w:ascii="Times New Roman" w:eastAsia="Times New Roman" w:hAnsi="Times New Roman" w:cs="Times New Roman"/>
                <w:i w:val="0"/>
                <w:iCs w:val="0"/>
                <w:color w:val="000000"/>
                <w:sz w:val="18"/>
                <w:szCs w:val="18"/>
                <w:lang w:eastAsia="ru-RU"/>
              </w:rPr>
              <w:t xml:space="preserve">                                               99 </w:t>
            </w:r>
          </w:p>
        </w:tc>
      </w:tr>
      <w:tr w:rsidR="007F5776" w:rsidRPr="007F5776" w:rsidTr="007F5776">
        <w:trPr>
          <w:trHeight w:val="300"/>
        </w:trPr>
        <w:tc>
          <w:tcPr>
            <w:tcW w:w="3686" w:type="dxa"/>
            <w:vMerge/>
            <w:tcBorders>
              <w:top w:val="nil"/>
              <w:left w:val="single" w:sz="4" w:space="0" w:color="auto"/>
              <w:bottom w:val="single" w:sz="4" w:space="0" w:color="auto"/>
              <w:right w:val="single" w:sz="4" w:space="0" w:color="auto"/>
            </w:tcBorders>
            <w:vAlign w:val="center"/>
            <w:hideMark/>
          </w:tcPr>
          <w:p w:rsidR="007F5776" w:rsidRPr="007F5776" w:rsidRDefault="007F5776" w:rsidP="007F5776">
            <w:pPr>
              <w:spacing w:after="0" w:line="240" w:lineRule="auto"/>
              <w:rPr>
                <w:rFonts w:ascii="Times New Roman" w:eastAsia="Times New Roman" w:hAnsi="Times New Roman" w:cs="Times New Roman"/>
                <w:i w:val="0"/>
                <w:iCs w:val="0"/>
                <w:color w:val="000000"/>
                <w:sz w:val="18"/>
                <w:szCs w:val="18"/>
                <w:lang w:eastAsia="ru-RU"/>
              </w:rPr>
            </w:pPr>
          </w:p>
        </w:tc>
        <w:tc>
          <w:tcPr>
            <w:tcW w:w="5009" w:type="dxa"/>
            <w:tcBorders>
              <w:top w:val="nil"/>
              <w:left w:val="nil"/>
              <w:bottom w:val="single" w:sz="4" w:space="0" w:color="auto"/>
              <w:right w:val="single" w:sz="4" w:space="0" w:color="auto"/>
            </w:tcBorders>
            <w:shd w:val="clear" w:color="auto" w:fill="auto"/>
            <w:hideMark/>
          </w:tcPr>
          <w:p w:rsidR="007F5776" w:rsidRPr="007F5776" w:rsidRDefault="007F5776" w:rsidP="007F5776">
            <w:pPr>
              <w:spacing w:after="0" w:line="240" w:lineRule="auto"/>
              <w:rPr>
                <w:rFonts w:ascii="Times New Roman" w:eastAsia="Times New Roman" w:hAnsi="Times New Roman" w:cs="Times New Roman"/>
                <w:i w:val="0"/>
                <w:iCs w:val="0"/>
                <w:color w:val="000000"/>
                <w:sz w:val="18"/>
                <w:szCs w:val="18"/>
                <w:lang w:eastAsia="ru-RU"/>
              </w:rPr>
            </w:pPr>
            <w:r w:rsidRPr="007F5776">
              <w:rPr>
                <w:rFonts w:ascii="Times New Roman" w:eastAsia="Times New Roman" w:hAnsi="Times New Roman" w:cs="Times New Roman"/>
                <w:i w:val="0"/>
                <w:iCs w:val="0"/>
                <w:color w:val="000000"/>
                <w:sz w:val="18"/>
                <w:szCs w:val="18"/>
                <w:lang w:eastAsia="ru-RU"/>
              </w:rPr>
              <w:t>Интегральное значение по критерию 1</w:t>
            </w:r>
          </w:p>
        </w:tc>
        <w:tc>
          <w:tcPr>
            <w:tcW w:w="1777" w:type="dxa"/>
            <w:tcBorders>
              <w:top w:val="nil"/>
              <w:left w:val="nil"/>
              <w:bottom w:val="single" w:sz="4" w:space="0" w:color="auto"/>
              <w:right w:val="single" w:sz="4" w:space="0" w:color="auto"/>
            </w:tcBorders>
            <w:shd w:val="clear" w:color="auto" w:fill="auto"/>
            <w:hideMark/>
          </w:tcPr>
          <w:p w:rsidR="007F5776" w:rsidRPr="007F5776" w:rsidRDefault="007F5776" w:rsidP="007F5776">
            <w:pPr>
              <w:spacing w:after="0" w:line="240" w:lineRule="auto"/>
              <w:jc w:val="center"/>
              <w:rPr>
                <w:rFonts w:ascii="Times New Roman" w:eastAsia="Times New Roman" w:hAnsi="Times New Roman" w:cs="Times New Roman"/>
                <w:i w:val="0"/>
                <w:iCs w:val="0"/>
                <w:color w:val="000000"/>
                <w:sz w:val="18"/>
                <w:szCs w:val="18"/>
                <w:lang w:eastAsia="ru-RU"/>
              </w:rPr>
            </w:pPr>
            <w:r w:rsidRPr="007F5776">
              <w:rPr>
                <w:rFonts w:ascii="Times New Roman" w:eastAsia="Times New Roman" w:hAnsi="Times New Roman" w:cs="Times New Roman"/>
                <w:i w:val="0"/>
                <w:iCs w:val="0"/>
                <w:color w:val="000000"/>
                <w:sz w:val="18"/>
                <w:szCs w:val="18"/>
                <w:lang w:eastAsia="ru-RU"/>
              </w:rPr>
              <w:t xml:space="preserve">                            100 </w:t>
            </w:r>
          </w:p>
        </w:tc>
        <w:tc>
          <w:tcPr>
            <w:tcW w:w="727" w:type="dxa"/>
            <w:tcBorders>
              <w:top w:val="nil"/>
              <w:left w:val="nil"/>
              <w:bottom w:val="single" w:sz="4" w:space="0" w:color="auto"/>
              <w:right w:val="single" w:sz="4" w:space="0" w:color="auto"/>
            </w:tcBorders>
            <w:shd w:val="clear" w:color="auto" w:fill="auto"/>
            <w:hideMark/>
          </w:tcPr>
          <w:p w:rsidR="007F5776" w:rsidRPr="007F5776" w:rsidRDefault="007F5776" w:rsidP="007F5776">
            <w:pPr>
              <w:spacing w:after="0" w:line="240" w:lineRule="auto"/>
              <w:jc w:val="center"/>
              <w:rPr>
                <w:rFonts w:ascii="Times New Roman" w:eastAsia="Times New Roman" w:hAnsi="Times New Roman" w:cs="Times New Roman"/>
                <w:i w:val="0"/>
                <w:iCs w:val="0"/>
                <w:color w:val="000000"/>
                <w:sz w:val="18"/>
                <w:szCs w:val="18"/>
                <w:lang w:eastAsia="ru-RU"/>
              </w:rPr>
            </w:pPr>
            <w:r w:rsidRPr="007F5776">
              <w:rPr>
                <w:rFonts w:ascii="Times New Roman" w:eastAsia="Times New Roman" w:hAnsi="Times New Roman" w:cs="Times New Roman"/>
                <w:i w:val="0"/>
                <w:iCs w:val="0"/>
                <w:color w:val="000000"/>
                <w:sz w:val="18"/>
                <w:szCs w:val="18"/>
                <w:lang w:eastAsia="ru-RU"/>
              </w:rPr>
              <w:t xml:space="preserve">                                               98 </w:t>
            </w:r>
          </w:p>
        </w:tc>
      </w:tr>
      <w:tr w:rsidR="007F5776" w:rsidRPr="007F5776" w:rsidTr="007F5776">
        <w:trPr>
          <w:trHeight w:val="480"/>
        </w:trPr>
        <w:tc>
          <w:tcPr>
            <w:tcW w:w="3686" w:type="dxa"/>
            <w:vMerge w:val="restart"/>
            <w:tcBorders>
              <w:top w:val="nil"/>
              <w:left w:val="single" w:sz="4" w:space="0" w:color="auto"/>
              <w:bottom w:val="single" w:sz="4" w:space="0" w:color="auto"/>
              <w:right w:val="single" w:sz="4" w:space="0" w:color="auto"/>
            </w:tcBorders>
            <w:shd w:val="clear" w:color="auto" w:fill="auto"/>
            <w:textDirection w:val="btLr"/>
            <w:hideMark/>
          </w:tcPr>
          <w:p w:rsidR="007F5776" w:rsidRPr="007F5776" w:rsidRDefault="007F5776" w:rsidP="007F5776">
            <w:pPr>
              <w:spacing w:after="0" w:line="240" w:lineRule="auto"/>
              <w:jc w:val="center"/>
              <w:rPr>
                <w:rFonts w:ascii="Times New Roman" w:eastAsia="Times New Roman" w:hAnsi="Times New Roman" w:cs="Times New Roman"/>
                <w:i w:val="0"/>
                <w:iCs w:val="0"/>
                <w:color w:val="000000"/>
                <w:sz w:val="18"/>
                <w:szCs w:val="18"/>
                <w:lang w:eastAsia="ru-RU"/>
              </w:rPr>
            </w:pPr>
            <w:r w:rsidRPr="007F5776">
              <w:rPr>
                <w:rFonts w:ascii="Times New Roman" w:eastAsia="Times New Roman" w:hAnsi="Times New Roman" w:cs="Times New Roman"/>
                <w:i w:val="0"/>
                <w:iCs w:val="0"/>
                <w:color w:val="000000"/>
                <w:sz w:val="18"/>
                <w:szCs w:val="18"/>
                <w:lang w:eastAsia="ru-RU"/>
              </w:rPr>
              <w:t>2. Комфортность условий осуществления образовательной деятельности</w:t>
            </w:r>
          </w:p>
        </w:tc>
        <w:tc>
          <w:tcPr>
            <w:tcW w:w="5009" w:type="dxa"/>
            <w:tcBorders>
              <w:top w:val="nil"/>
              <w:left w:val="nil"/>
              <w:bottom w:val="single" w:sz="4" w:space="0" w:color="auto"/>
              <w:right w:val="single" w:sz="4" w:space="0" w:color="auto"/>
            </w:tcBorders>
            <w:shd w:val="clear" w:color="auto" w:fill="auto"/>
            <w:hideMark/>
          </w:tcPr>
          <w:p w:rsidR="007F5776" w:rsidRPr="007F5776" w:rsidRDefault="007F5776" w:rsidP="007F5776">
            <w:pPr>
              <w:spacing w:after="0" w:line="240" w:lineRule="auto"/>
              <w:rPr>
                <w:rFonts w:ascii="Times New Roman" w:eastAsia="Times New Roman" w:hAnsi="Times New Roman" w:cs="Times New Roman"/>
                <w:i w:val="0"/>
                <w:iCs w:val="0"/>
                <w:color w:val="000000"/>
                <w:sz w:val="18"/>
                <w:szCs w:val="18"/>
                <w:lang w:eastAsia="ru-RU"/>
              </w:rPr>
            </w:pPr>
            <w:r w:rsidRPr="007F5776">
              <w:rPr>
                <w:rFonts w:ascii="Times New Roman" w:eastAsia="Times New Roman" w:hAnsi="Times New Roman" w:cs="Times New Roman"/>
                <w:i w:val="0"/>
                <w:iCs w:val="0"/>
                <w:color w:val="000000"/>
                <w:sz w:val="18"/>
                <w:szCs w:val="18"/>
                <w:lang w:eastAsia="ru-RU"/>
              </w:rPr>
              <w:t>2.1. Обеспечение в образовательной организации комфортных условий для  осуществления образовательной деятельности</w:t>
            </w:r>
          </w:p>
        </w:tc>
        <w:tc>
          <w:tcPr>
            <w:tcW w:w="1777" w:type="dxa"/>
            <w:tcBorders>
              <w:top w:val="nil"/>
              <w:left w:val="nil"/>
              <w:bottom w:val="single" w:sz="4" w:space="0" w:color="auto"/>
              <w:right w:val="single" w:sz="4" w:space="0" w:color="auto"/>
            </w:tcBorders>
            <w:shd w:val="clear" w:color="auto" w:fill="auto"/>
            <w:hideMark/>
          </w:tcPr>
          <w:p w:rsidR="007F5776" w:rsidRPr="007F5776" w:rsidRDefault="007F5776" w:rsidP="007F5776">
            <w:pPr>
              <w:spacing w:after="0" w:line="240" w:lineRule="auto"/>
              <w:jc w:val="center"/>
              <w:rPr>
                <w:rFonts w:ascii="Times New Roman" w:eastAsia="Times New Roman" w:hAnsi="Times New Roman" w:cs="Times New Roman"/>
                <w:i w:val="0"/>
                <w:iCs w:val="0"/>
                <w:color w:val="000000"/>
                <w:sz w:val="18"/>
                <w:szCs w:val="18"/>
                <w:lang w:eastAsia="ru-RU"/>
              </w:rPr>
            </w:pPr>
            <w:r w:rsidRPr="007F5776">
              <w:rPr>
                <w:rFonts w:ascii="Times New Roman" w:eastAsia="Times New Roman" w:hAnsi="Times New Roman" w:cs="Times New Roman"/>
                <w:i w:val="0"/>
                <w:iCs w:val="0"/>
                <w:color w:val="000000"/>
                <w:sz w:val="18"/>
                <w:szCs w:val="18"/>
                <w:lang w:eastAsia="ru-RU"/>
              </w:rPr>
              <w:t xml:space="preserve">                            100 </w:t>
            </w:r>
          </w:p>
        </w:tc>
        <w:tc>
          <w:tcPr>
            <w:tcW w:w="727" w:type="dxa"/>
            <w:tcBorders>
              <w:top w:val="nil"/>
              <w:left w:val="nil"/>
              <w:bottom w:val="single" w:sz="4" w:space="0" w:color="auto"/>
              <w:right w:val="single" w:sz="4" w:space="0" w:color="auto"/>
            </w:tcBorders>
            <w:shd w:val="clear" w:color="auto" w:fill="auto"/>
            <w:hideMark/>
          </w:tcPr>
          <w:p w:rsidR="007F5776" w:rsidRPr="007F5776" w:rsidRDefault="007F5776" w:rsidP="007F5776">
            <w:pPr>
              <w:spacing w:after="0" w:line="240" w:lineRule="auto"/>
              <w:jc w:val="center"/>
              <w:rPr>
                <w:rFonts w:ascii="Times New Roman" w:eastAsia="Times New Roman" w:hAnsi="Times New Roman" w:cs="Times New Roman"/>
                <w:i w:val="0"/>
                <w:iCs w:val="0"/>
                <w:color w:val="000000"/>
                <w:sz w:val="18"/>
                <w:szCs w:val="18"/>
                <w:lang w:eastAsia="ru-RU"/>
              </w:rPr>
            </w:pPr>
            <w:r w:rsidRPr="007F5776">
              <w:rPr>
                <w:rFonts w:ascii="Times New Roman" w:eastAsia="Times New Roman" w:hAnsi="Times New Roman" w:cs="Times New Roman"/>
                <w:i w:val="0"/>
                <w:iCs w:val="0"/>
                <w:color w:val="000000"/>
                <w:sz w:val="18"/>
                <w:szCs w:val="18"/>
                <w:lang w:eastAsia="ru-RU"/>
              </w:rPr>
              <w:t xml:space="preserve">                                             100 </w:t>
            </w:r>
          </w:p>
        </w:tc>
      </w:tr>
      <w:tr w:rsidR="007F5776" w:rsidRPr="007F5776" w:rsidTr="007F5776">
        <w:trPr>
          <w:trHeight w:val="480"/>
        </w:trPr>
        <w:tc>
          <w:tcPr>
            <w:tcW w:w="3686" w:type="dxa"/>
            <w:vMerge/>
            <w:tcBorders>
              <w:top w:val="nil"/>
              <w:left w:val="single" w:sz="4" w:space="0" w:color="auto"/>
              <w:bottom w:val="single" w:sz="4" w:space="0" w:color="auto"/>
              <w:right w:val="single" w:sz="4" w:space="0" w:color="auto"/>
            </w:tcBorders>
            <w:vAlign w:val="center"/>
            <w:hideMark/>
          </w:tcPr>
          <w:p w:rsidR="007F5776" w:rsidRPr="007F5776" w:rsidRDefault="007F5776" w:rsidP="007F5776">
            <w:pPr>
              <w:spacing w:after="0" w:line="240" w:lineRule="auto"/>
              <w:rPr>
                <w:rFonts w:ascii="Times New Roman" w:eastAsia="Times New Roman" w:hAnsi="Times New Roman" w:cs="Times New Roman"/>
                <w:i w:val="0"/>
                <w:iCs w:val="0"/>
                <w:color w:val="000000"/>
                <w:sz w:val="18"/>
                <w:szCs w:val="18"/>
                <w:lang w:eastAsia="ru-RU"/>
              </w:rPr>
            </w:pPr>
          </w:p>
        </w:tc>
        <w:tc>
          <w:tcPr>
            <w:tcW w:w="5009" w:type="dxa"/>
            <w:tcBorders>
              <w:top w:val="nil"/>
              <w:left w:val="nil"/>
              <w:bottom w:val="single" w:sz="4" w:space="0" w:color="auto"/>
              <w:right w:val="single" w:sz="4" w:space="0" w:color="auto"/>
            </w:tcBorders>
            <w:shd w:val="clear" w:color="auto" w:fill="auto"/>
            <w:hideMark/>
          </w:tcPr>
          <w:p w:rsidR="007F5776" w:rsidRPr="007F5776" w:rsidRDefault="007F5776" w:rsidP="007F5776">
            <w:pPr>
              <w:spacing w:after="0" w:line="240" w:lineRule="auto"/>
              <w:rPr>
                <w:rFonts w:ascii="Times New Roman" w:eastAsia="Times New Roman" w:hAnsi="Times New Roman" w:cs="Times New Roman"/>
                <w:i w:val="0"/>
                <w:iCs w:val="0"/>
                <w:color w:val="000000"/>
                <w:sz w:val="18"/>
                <w:szCs w:val="18"/>
                <w:lang w:eastAsia="ru-RU"/>
              </w:rPr>
            </w:pPr>
            <w:r w:rsidRPr="007F5776">
              <w:rPr>
                <w:rFonts w:ascii="Times New Roman" w:eastAsia="Times New Roman" w:hAnsi="Times New Roman" w:cs="Times New Roman"/>
                <w:i w:val="0"/>
                <w:iCs w:val="0"/>
                <w:color w:val="000000"/>
                <w:sz w:val="18"/>
                <w:szCs w:val="18"/>
                <w:lang w:eastAsia="ru-RU"/>
              </w:rPr>
              <w:t>2.3. Доля получателей услуг, удовлетворенных комфортностью условий осуществления образовательной деятельности</w:t>
            </w:r>
          </w:p>
        </w:tc>
        <w:tc>
          <w:tcPr>
            <w:tcW w:w="1777" w:type="dxa"/>
            <w:tcBorders>
              <w:top w:val="nil"/>
              <w:left w:val="nil"/>
              <w:bottom w:val="single" w:sz="4" w:space="0" w:color="auto"/>
              <w:right w:val="single" w:sz="4" w:space="0" w:color="auto"/>
            </w:tcBorders>
            <w:shd w:val="clear" w:color="auto" w:fill="auto"/>
            <w:hideMark/>
          </w:tcPr>
          <w:p w:rsidR="007F5776" w:rsidRPr="007F5776" w:rsidRDefault="007F5776" w:rsidP="007F5776">
            <w:pPr>
              <w:spacing w:after="0" w:line="240" w:lineRule="auto"/>
              <w:jc w:val="center"/>
              <w:rPr>
                <w:rFonts w:ascii="Times New Roman" w:eastAsia="Times New Roman" w:hAnsi="Times New Roman" w:cs="Times New Roman"/>
                <w:i w:val="0"/>
                <w:iCs w:val="0"/>
                <w:color w:val="000000"/>
                <w:sz w:val="18"/>
                <w:szCs w:val="18"/>
                <w:lang w:eastAsia="ru-RU"/>
              </w:rPr>
            </w:pPr>
            <w:r w:rsidRPr="007F5776">
              <w:rPr>
                <w:rFonts w:ascii="Times New Roman" w:eastAsia="Times New Roman" w:hAnsi="Times New Roman" w:cs="Times New Roman"/>
                <w:i w:val="0"/>
                <w:iCs w:val="0"/>
                <w:color w:val="000000"/>
                <w:sz w:val="18"/>
                <w:szCs w:val="18"/>
                <w:lang w:eastAsia="ru-RU"/>
              </w:rPr>
              <w:t xml:space="preserve">                            100 </w:t>
            </w:r>
          </w:p>
        </w:tc>
        <w:tc>
          <w:tcPr>
            <w:tcW w:w="727" w:type="dxa"/>
            <w:tcBorders>
              <w:top w:val="nil"/>
              <w:left w:val="nil"/>
              <w:bottom w:val="single" w:sz="4" w:space="0" w:color="auto"/>
              <w:right w:val="single" w:sz="4" w:space="0" w:color="auto"/>
            </w:tcBorders>
            <w:shd w:val="clear" w:color="auto" w:fill="auto"/>
            <w:hideMark/>
          </w:tcPr>
          <w:p w:rsidR="007F5776" w:rsidRPr="007F5776" w:rsidRDefault="007F5776" w:rsidP="007F5776">
            <w:pPr>
              <w:spacing w:after="0" w:line="240" w:lineRule="auto"/>
              <w:jc w:val="center"/>
              <w:rPr>
                <w:rFonts w:ascii="Times New Roman" w:eastAsia="Times New Roman" w:hAnsi="Times New Roman" w:cs="Times New Roman"/>
                <w:i w:val="0"/>
                <w:iCs w:val="0"/>
                <w:color w:val="000000"/>
                <w:sz w:val="18"/>
                <w:szCs w:val="18"/>
                <w:lang w:eastAsia="ru-RU"/>
              </w:rPr>
            </w:pPr>
            <w:r w:rsidRPr="007F5776">
              <w:rPr>
                <w:rFonts w:ascii="Times New Roman" w:eastAsia="Times New Roman" w:hAnsi="Times New Roman" w:cs="Times New Roman"/>
                <w:i w:val="0"/>
                <w:iCs w:val="0"/>
                <w:color w:val="000000"/>
                <w:sz w:val="18"/>
                <w:szCs w:val="18"/>
                <w:lang w:eastAsia="ru-RU"/>
              </w:rPr>
              <w:t xml:space="preserve">                                               99 </w:t>
            </w:r>
          </w:p>
        </w:tc>
      </w:tr>
      <w:tr w:rsidR="007F5776" w:rsidRPr="007F5776" w:rsidTr="007F5776">
        <w:trPr>
          <w:trHeight w:val="300"/>
        </w:trPr>
        <w:tc>
          <w:tcPr>
            <w:tcW w:w="3686" w:type="dxa"/>
            <w:vMerge/>
            <w:tcBorders>
              <w:top w:val="nil"/>
              <w:left w:val="single" w:sz="4" w:space="0" w:color="auto"/>
              <w:bottom w:val="single" w:sz="4" w:space="0" w:color="auto"/>
              <w:right w:val="single" w:sz="4" w:space="0" w:color="auto"/>
            </w:tcBorders>
            <w:vAlign w:val="center"/>
            <w:hideMark/>
          </w:tcPr>
          <w:p w:rsidR="007F5776" w:rsidRPr="007F5776" w:rsidRDefault="007F5776" w:rsidP="007F5776">
            <w:pPr>
              <w:spacing w:after="0" w:line="240" w:lineRule="auto"/>
              <w:rPr>
                <w:rFonts w:ascii="Times New Roman" w:eastAsia="Times New Roman" w:hAnsi="Times New Roman" w:cs="Times New Roman"/>
                <w:i w:val="0"/>
                <w:iCs w:val="0"/>
                <w:color w:val="000000"/>
                <w:sz w:val="18"/>
                <w:szCs w:val="18"/>
                <w:lang w:eastAsia="ru-RU"/>
              </w:rPr>
            </w:pPr>
          </w:p>
        </w:tc>
        <w:tc>
          <w:tcPr>
            <w:tcW w:w="5009" w:type="dxa"/>
            <w:tcBorders>
              <w:top w:val="nil"/>
              <w:left w:val="nil"/>
              <w:bottom w:val="single" w:sz="4" w:space="0" w:color="auto"/>
              <w:right w:val="single" w:sz="4" w:space="0" w:color="auto"/>
            </w:tcBorders>
            <w:shd w:val="clear" w:color="auto" w:fill="auto"/>
            <w:hideMark/>
          </w:tcPr>
          <w:p w:rsidR="007F5776" w:rsidRPr="007F5776" w:rsidRDefault="007F5776" w:rsidP="007F5776">
            <w:pPr>
              <w:spacing w:after="0" w:line="240" w:lineRule="auto"/>
              <w:rPr>
                <w:rFonts w:ascii="Times New Roman" w:eastAsia="Times New Roman" w:hAnsi="Times New Roman" w:cs="Times New Roman"/>
                <w:i w:val="0"/>
                <w:iCs w:val="0"/>
                <w:color w:val="000000"/>
                <w:sz w:val="18"/>
                <w:szCs w:val="18"/>
                <w:lang w:eastAsia="ru-RU"/>
              </w:rPr>
            </w:pPr>
            <w:r w:rsidRPr="007F5776">
              <w:rPr>
                <w:rFonts w:ascii="Times New Roman" w:eastAsia="Times New Roman" w:hAnsi="Times New Roman" w:cs="Times New Roman"/>
                <w:i w:val="0"/>
                <w:iCs w:val="0"/>
                <w:color w:val="000000"/>
                <w:sz w:val="18"/>
                <w:szCs w:val="18"/>
                <w:lang w:eastAsia="ru-RU"/>
              </w:rPr>
              <w:t>Интегральное значение по критерию 2</w:t>
            </w:r>
          </w:p>
        </w:tc>
        <w:tc>
          <w:tcPr>
            <w:tcW w:w="1777" w:type="dxa"/>
            <w:tcBorders>
              <w:top w:val="nil"/>
              <w:left w:val="nil"/>
              <w:bottom w:val="single" w:sz="4" w:space="0" w:color="auto"/>
              <w:right w:val="single" w:sz="4" w:space="0" w:color="auto"/>
            </w:tcBorders>
            <w:shd w:val="clear" w:color="auto" w:fill="auto"/>
            <w:hideMark/>
          </w:tcPr>
          <w:p w:rsidR="007F5776" w:rsidRPr="007F5776" w:rsidRDefault="007F5776" w:rsidP="007F5776">
            <w:pPr>
              <w:spacing w:after="0" w:line="240" w:lineRule="auto"/>
              <w:jc w:val="center"/>
              <w:rPr>
                <w:rFonts w:ascii="Times New Roman" w:eastAsia="Times New Roman" w:hAnsi="Times New Roman" w:cs="Times New Roman"/>
                <w:i w:val="0"/>
                <w:iCs w:val="0"/>
                <w:color w:val="000000"/>
                <w:sz w:val="18"/>
                <w:szCs w:val="18"/>
                <w:lang w:eastAsia="ru-RU"/>
              </w:rPr>
            </w:pPr>
            <w:r w:rsidRPr="007F5776">
              <w:rPr>
                <w:rFonts w:ascii="Times New Roman" w:eastAsia="Times New Roman" w:hAnsi="Times New Roman" w:cs="Times New Roman"/>
                <w:i w:val="0"/>
                <w:iCs w:val="0"/>
                <w:color w:val="000000"/>
                <w:sz w:val="18"/>
                <w:szCs w:val="18"/>
                <w:lang w:eastAsia="ru-RU"/>
              </w:rPr>
              <w:t xml:space="preserve">                            100 </w:t>
            </w:r>
          </w:p>
        </w:tc>
        <w:tc>
          <w:tcPr>
            <w:tcW w:w="727" w:type="dxa"/>
            <w:tcBorders>
              <w:top w:val="nil"/>
              <w:left w:val="nil"/>
              <w:bottom w:val="single" w:sz="4" w:space="0" w:color="auto"/>
              <w:right w:val="single" w:sz="4" w:space="0" w:color="auto"/>
            </w:tcBorders>
            <w:shd w:val="clear" w:color="auto" w:fill="auto"/>
            <w:hideMark/>
          </w:tcPr>
          <w:p w:rsidR="007F5776" w:rsidRPr="007F5776" w:rsidRDefault="007F5776" w:rsidP="007F5776">
            <w:pPr>
              <w:spacing w:after="0" w:line="240" w:lineRule="auto"/>
              <w:jc w:val="center"/>
              <w:rPr>
                <w:rFonts w:ascii="Times New Roman" w:eastAsia="Times New Roman" w:hAnsi="Times New Roman" w:cs="Times New Roman"/>
                <w:i w:val="0"/>
                <w:iCs w:val="0"/>
                <w:color w:val="000000"/>
                <w:sz w:val="18"/>
                <w:szCs w:val="18"/>
                <w:lang w:eastAsia="ru-RU"/>
              </w:rPr>
            </w:pPr>
            <w:r w:rsidRPr="007F5776">
              <w:rPr>
                <w:rFonts w:ascii="Times New Roman" w:eastAsia="Times New Roman" w:hAnsi="Times New Roman" w:cs="Times New Roman"/>
                <w:i w:val="0"/>
                <w:iCs w:val="0"/>
                <w:color w:val="000000"/>
                <w:sz w:val="18"/>
                <w:szCs w:val="18"/>
                <w:lang w:eastAsia="ru-RU"/>
              </w:rPr>
              <w:t xml:space="preserve">                                               99 </w:t>
            </w:r>
          </w:p>
        </w:tc>
      </w:tr>
      <w:tr w:rsidR="007F5776" w:rsidRPr="007F5776" w:rsidTr="007F5776">
        <w:trPr>
          <w:trHeight w:val="720"/>
        </w:trPr>
        <w:tc>
          <w:tcPr>
            <w:tcW w:w="3686" w:type="dxa"/>
            <w:vMerge w:val="restart"/>
            <w:tcBorders>
              <w:top w:val="nil"/>
              <w:left w:val="single" w:sz="4" w:space="0" w:color="auto"/>
              <w:bottom w:val="single" w:sz="4" w:space="0" w:color="auto"/>
              <w:right w:val="single" w:sz="4" w:space="0" w:color="auto"/>
            </w:tcBorders>
            <w:shd w:val="clear" w:color="auto" w:fill="auto"/>
            <w:textDirection w:val="btLr"/>
            <w:hideMark/>
          </w:tcPr>
          <w:p w:rsidR="007F5776" w:rsidRPr="007F5776" w:rsidRDefault="007F5776" w:rsidP="007F5776">
            <w:pPr>
              <w:spacing w:after="0" w:line="240" w:lineRule="auto"/>
              <w:jc w:val="center"/>
              <w:rPr>
                <w:rFonts w:ascii="Times New Roman" w:eastAsia="Times New Roman" w:hAnsi="Times New Roman" w:cs="Times New Roman"/>
                <w:i w:val="0"/>
                <w:iCs w:val="0"/>
                <w:color w:val="000000"/>
                <w:sz w:val="18"/>
                <w:szCs w:val="18"/>
                <w:lang w:eastAsia="ru-RU"/>
              </w:rPr>
            </w:pPr>
            <w:r w:rsidRPr="007F5776">
              <w:rPr>
                <w:rFonts w:ascii="Times New Roman" w:eastAsia="Times New Roman" w:hAnsi="Times New Roman" w:cs="Times New Roman"/>
                <w:i w:val="0"/>
                <w:iCs w:val="0"/>
                <w:color w:val="000000"/>
                <w:sz w:val="18"/>
                <w:szCs w:val="18"/>
                <w:lang w:eastAsia="ru-RU"/>
              </w:rPr>
              <w:t>3. Доступность услуг для инвалидов</w:t>
            </w:r>
          </w:p>
        </w:tc>
        <w:tc>
          <w:tcPr>
            <w:tcW w:w="5009" w:type="dxa"/>
            <w:tcBorders>
              <w:top w:val="nil"/>
              <w:left w:val="nil"/>
              <w:bottom w:val="single" w:sz="4" w:space="0" w:color="auto"/>
              <w:right w:val="single" w:sz="4" w:space="0" w:color="auto"/>
            </w:tcBorders>
            <w:shd w:val="clear" w:color="auto" w:fill="auto"/>
            <w:hideMark/>
          </w:tcPr>
          <w:p w:rsidR="007F5776" w:rsidRPr="007F5776" w:rsidRDefault="007F5776" w:rsidP="007F5776">
            <w:pPr>
              <w:spacing w:after="0" w:line="240" w:lineRule="auto"/>
              <w:rPr>
                <w:rFonts w:ascii="Times New Roman" w:eastAsia="Times New Roman" w:hAnsi="Times New Roman" w:cs="Times New Roman"/>
                <w:i w:val="0"/>
                <w:iCs w:val="0"/>
                <w:color w:val="000000"/>
                <w:sz w:val="18"/>
                <w:szCs w:val="18"/>
                <w:lang w:eastAsia="ru-RU"/>
              </w:rPr>
            </w:pPr>
            <w:r w:rsidRPr="007F5776">
              <w:rPr>
                <w:rFonts w:ascii="Times New Roman" w:eastAsia="Times New Roman" w:hAnsi="Times New Roman" w:cs="Times New Roman"/>
                <w:i w:val="0"/>
                <w:iCs w:val="0"/>
                <w:color w:val="000000"/>
                <w:sz w:val="18"/>
                <w:szCs w:val="18"/>
                <w:lang w:eastAsia="ru-RU"/>
              </w:rPr>
              <w:t>3.1. Оборудование помещений образовательной организации и прилегающей к ней территории с учетом доступности для инвалидов</w:t>
            </w:r>
          </w:p>
        </w:tc>
        <w:tc>
          <w:tcPr>
            <w:tcW w:w="1777" w:type="dxa"/>
            <w:tcBorders>
              <w:top w:val="nil"/>
              <w:left w:val="nil"/>
              <w:bottom w:val="single" w:sz="4" w:space="0" w:color="auto"/>
              <w:right w:val="single" w:sz="4" w:space="0" w:color="auto"/>
            </w:tcBorders>
            <w:shd w:val="clear" w:color="auto" w:fill="auto"/>
            <w:hideMark/>
          </w:tcPr>
          <w:p w:rsidR="007F5776" w:rsidRPr="007F5776" w:rsidRDefault="007F5776" w:rsidP="007F5776">
            <w:pPr>
              <w:spacing w:after="0" w:line="240" w:lineRule="auto"/>
              <w:jc w:val="center"/>
              <w:rPr>
                <w:rFonts w:ascii="Times New Roman" w:eastAsia="Times New Roman" w:hAnsi="Times New Roman" w:cs="Times New Roman"/>
                <w:i w:val="0"/>
                <w:iCs w:val="0"/>
                <w:color w:val="000000"/>
                <w:sz w:val="18"/>
                <w:szCs w:val="18"/>
                <w:lang w:eastAsia="ru-RU"/>
              </w:rPr>
            </w:pPr>
            <w:r w:rsidRPr="007F5776">
              <w:rPr>
                <w:rFonts w:ascii="Times New Roman" w:eastAsia="Times New Roman" w:hAnsi="Times New Roman" w:cs="Times New Roman"/>
                <w:i w:val="0"/>
                <w:iCs w:val="0"/>
                <w:color w:val="000000"/>
                <w:sz w:val="18"/>
                <w:szCs w:val="18"/>
                <w:lang w:eastAsia="ru-RU"/>
              </w:rPr>
              <w:t xml:space="preserve">                              20 </w:t>
            </w:r>
          </w:p>
        </w:tc>
        <w:tc>
          <w:tcPr>
            <w:tcW w:w="727" w:type="dxa"/>
            <w:tcBorders>
              <w:top w:val="nil"/>
              <w:left w:val="nil"/>
              <w:bottom w:val="single" w:sz="4" w:space="0" w:color="auto"/>
              <w:right w:val="single" w:sz="4" w:space="0" w:color="auto"/>
            </w:tcBorders>
            <w:shd w:val="clear" w:color="auto" w:fill="auto"/>
            <w:hideMark/>
          </w:tcPr>
          <w:p w:rsidR="007F5776" w:rsidRPr="007F5776" w:rsidRDefault="007F5776" w:rsidP="007F5776">
            <w:pPr>
              <w:spacing w:after="0" w:line="240" w:lineRule="auto"/>
              <w:jc w:val="center"/>
              <w:rPr>
                <w:rFonts w:ascii="Times New Roman" w:eastAsia="Times New Roman" w:hAnsi="Times New Roman" w:cs="Times New Roman"/>
                <w:i w:val="0"/>
                <w:iCs w:val="0"/>
                <w:color w:val="000000"/>
                <w:sz w:val="18"/>
                <w:szCs w:val="18"/>
                <w:lang w:eastAsia="ru-RU"/>
              </w:rPr>
            </w:pPr>
            <w:r w:rsidRPr="007F5776">
              <w:rPr>
                <w:rFonts w:ascii="Times New Roman" w:eastAsia="Times New Roman" w:hAnsi="Times New Roman" w:cs="Times New Roman"/>
                <w:i w:val="0"/>
                <w:iCs w:val="0"/>
                <w:color w:val="000000"/>
                <w:sz w:val="18"/>
                <w:szCs w:val="18"/>
                <w:lang w:eastAsia="ru-RU"/>
              </w:rPr>
              <w:t xml:space="preserve">                                               21 </w:t>
            </w:r>
          </w:p>
        </w:tc>
      </w:tr>
      <w:tr w:rsidR="007F5776" w:rsidRPr="007F5776" w:rsidTr="007F5776">
        <w:trPr>
          <w:trHeight w:val="720"/>
        </w:trPr>
        <w:tc>
          <w:tcPr>
            <w:tcW w:w="3686" w:type="dxa"/>
            <w:vMerge/>
            <w:tcBorders>
              <w:top w:val="nil"/>
              <w:left w:val="single" w:sz="4" w:space="0" w:color="auto"/>
              <w:bottom w:val="single" w:sz="4" w:space="0" w:color="auto"/>
              <w:right w:val="single" w:sz="4" w:space="0" w:color="auto"/>
            </w:tcBorders>
            <w:vAlign w:val="center"/>
            <w:hideMark/>
          </w:tcPr>
          <w:p w:rsidR="007F5776" w:rsidRPr="007F5776" w:rsidRDefault="007F5776" w:rsidP="007F5776">
            <w:pPr>
              <w:spacing w:after="0" w:line="240" w:lineRule="auto"/>
              <w:rPr>
                <w:rFonts w:ascii="Times New Roman" w:eastAsia="Times New Roman" w:hAnsi="Times New Roman" w:cs="Times New Roman"/>
                <w:i w:val="0"/>
                <w:iCs w:val="0"/>
                <w:color w:val="000000"/>
                <w:sz w:val="18"/>
                <w:szCs w:val="18"/>
                <w:lang w:eastAsia="ru-RU"/>
              </w:rPr>
            </w:pPr>
          </w:p>
        </w:tc>
        <w:tc>
          <w:tcPr>
            <w:tcW w:w="5009" w:type="dxa"/>
            <w:tcBorders>
              <w:top w:val="nil"/>
              <w:left w:val="nil"/>
              <w:bottom w:val="single" w:sz="4" w:space="0" w:color="auto"/>
              <w:right w:val="single" w:sz="4" w:space="0" w:color="auto"/>
            </w:tcBorders>
            <w:shd w:val="clear" w:color="auto" w:fill="auto"/>
            <w:hideMark/>
          </w:tcPr>
          <w:p w:rsidR="007F5776" w:rsidRPr="007F5776" w:rsidRDefault="007F5776" w:rsidP="007F5776">
            <w:pPr>
              <w:spacing w:after="0" w:line="240" w:lineRule="auto"/>
              <w:rPr>
                <w:rFonts w:ascii="Times New Roman" w:eastAsia="Times New Roman" w:hAnsi="Times New Roman" w:cs="Times New Roman"/>
                <w:i w:val="0"/>
                <w:iCs w:val="0"/>
                <w:color w:val="000000"/>
                <w:sz w:val="18"/>
                <w:szCs w:val="18"/>
                <w:lang w:eastAsia="ru-RU"/>
              </w:rPr>
            </w:pPr>
            <w:r w:rsidRPr="007F5776">
              <w:rPr>
                <w:rFonts w:ascii="Times New Roman" w:eastAsia="Times New Roman" w:hAnsi="Times New Roman" w:cs="Times New Roman"/>
                <w:i w:val="0"/>
                <w:iCs w:val="0"/>
                <w:color w:val="000000"/>
                <w:sz w:val="18"/>
                <w:szCs w:val="18"/>
                <w:lang w:eastAsia="ru-RU"/>
              </w:rPr>
              <w:t>3.2. Обеспечение в образовательной организации условий доступности, позволяющих инвалидам осуществлять образовательную деятельность наравне с другими</w:t>
            </w:r>
          </w:p>
        </w:tc>
        <w:tc>
          <w:tcPr>
            <w:tcW w:w="1777" w:type="dxa"/>
            <w:tcBorders>
              <w:top w:val="nil"/>
              <w:left w:val="nil"/>
              <w:bottom w:val="single" w:sz="4" w:space="0" w:color="auto"/>
              <w:right w:val="single" w:sz="4" w:space="0" w:color="auto"/>
            </w:tcBorders>
            <w:shd w:val="clear" w:color="auto" w:fill="auto"/>
            <w:hideMark/>
          </w:tcPr>
          <w:p w:rsidR="007F5776" w:rsidRPr="007F5776" w:rsidRDefault="007F5776" w:rsidP="007F5776">
            <w:pPr>
              <w:spacing w:after="0" w:line="240" w:lineRule="auto"/>
              <w:jc w:val="center"/>
              <w:rPr>
                <w:rFonts w:ascii="Times New Roman" w:eastAsia="Times New Roman" w:hAnsi="Times New Roman" w:cs="Times New Roman"/>
                <w:i w:val="0"/>
                <w:iCs w:val="0"/>
                <w:color w:val="000000"/>
                <w:sz w:val="18"/>
                <w:szCs w:val="18"/>
                <w:lang w:eastAsia="ru-RU"/>
              </w:rPr>
            </w:pPr>
            <w:r w:rsidRPr="007F5776">
              <w:rPr>
                <w:rFonts w:ascii="Times New Roman" w:eastAsia="Times New Roman" w:hAnsi="Times New Roman" w:cs="Times New Roman"/>
                <w:i w:val="0"/>
                <w:iCs w:val="0"/>
                <w:color w:val="000000"/>
                <w:sz w:val="18"/>
                <w:szCs w:val="18"/>
                <w:lang w:eastAsia="ru-RU"/>
              </w:rPr>
              <w:t xml:space="preserve">                              40 </w:t>
            </w:r>
          </w:p>
        </w:tc>
        <w:tc>
          <w:tcPr>
            <w:tcW w:w="727" w:type="dxa"/>
            <w:tcBorders>
              <w:top w:val="nil"/>
              <w:left w:val="nil"/>
              <w:bottom w:val="single" w:sz="4" w:space="0" w:color="auto"/>
              <w:right w:val="single" w:sz="4" w:space="0" w:color="auto"/>
            </w:tcBorders>
            <w:shd w:val="clear" w:color="auto" w:fill="auto"/>
            <w:hideMark/>
          </w:tcPr>
          <w:p w:rsidR="007F5776" w:rsidRPr="007F5776" w:rsidRDefault="007F5776" w:rsidP="007F5776">
            <w:pPr>
              <w:spacing w:after="0" w:line="240" w:lineRule="auto"/>
              <w:jc w:val="center"/>
              <w:rPr>
                <w:rFonts w:ascii="Times New Roman" w:eastAsia="Times New Roman" w:hAnsi="Times New Roman" w:cs="Times New Roman"/>
                <w:i w:val="0"/>
                <w:iCs w:val="0"/>
                <w:color w:val="000000"/>
                <w:sz w:val="18"/>
                <w:szCs w:val="18"/>
                <w:lang w:eastAsia="ru-RU"/>
              </w:rPr>
            </w:pPr>
            <w:r w:rsidRPr="007F5776">
              <w:rPr>
                <w:rFonts w:ascii="Times New Roman" w:eastAsia="Times New Roman" w:hAnsi="Times New Roman" w:cs="Times New Roman"/>
                <w:i w:val="0"/>
                <w:iCs w:val="0"/>
                <w:color w:val="000000"/>
                <w:sz w:val="18"/>
                <w:szCs w:val="18"/>
                <w:lang w:eastAsia="ru-RU"/>
              </w:rPr>
              <w:t xml:space="preserve">                                               54 </w:t>
            </w:r>
          </w:p>
        </w:tc>
      </w:tr>
      <w:tr w:rsidR="007F5776" w:rsidRPr="007F5776" w:rsidTr="007F5776">
        <w:trPr>
          <w:trHeight w:val="480"/>
        </w:trPr>
        <w:tc>
          <w:tcPr>
            <w:tcW w:w="3686" w:type="dxa"/>
            <w:vMerge/>
            <w:tcBorders>
              <w:top w:val="nil"/>
              <w:left w:val="single" w:sz="4" w:space="0" w:color="auto"/>
              <w:bottom w:val="single" w:sz="4" w:space="0" w:color="auto"/>
              <w:right w:val="single" w:sz="4" w:space="0" w:color="auto"/>
            </w:tcBorders>
            <w:vAlign w:val="center"/>
            <w:hideMark/>
          </w:tcPr>
          <w:p w:rsidR="007F5776" w:rsidRPr="007F5776" w:rsidRDefault="007F5776" w:rsidP="007F5776">
            <w:pPr>
              <w:spacing w:after="0" w:line="240" w:lineRule="auto"/>
              <w:rPr>
                <w:rFonts w:ascii="Times New Roman" w:eastAsia="Times New Roman" w:hAnsi="Times New Roman" w:cs="Times New Roman"/>
                <w:i w:val="0"/>
                <w:iCs w:val="0"/>
                <w:color w:val="000000"/>
                <w:sz w:val="18"/>
                <w:szCs w:val="18"/>
                <w:lang w:eastAsia="ru-RU"/>
              </w:rPr>
            </w:pPr>
          </w:p>
        </w:tc>
        <w:tc>
          <w:tcPr>
            <w:tcW w:w="5009" w:type="dxa"/>
            <w:tcBorders>
              <w:top w:val="nil"/>
              <w:left w:val="nil"/>
              <w:bottom w:val="single" w:sz="4" w:space="0" w:color="auto"/>
              <w:right w:val="single" w:sz="4" w:space="0" w:color="auto"/>
            </w:tcBorders>
            <w:shd w:val="clear" w:color="auto" w:fill="auto"/>
            <w:hideMark/>
          </w:tcPr>
          <w:p w:rsidR="007F5776" w:rsidRPr="007F5776" w:rsidRDefault="007F5776" w:rsidP="007F5776">
            <w:pPr>
              <w:spacing w:after="0" w:line="240" w:lineRule="auto"/>
              <w:rPr>
                <w:rFonts w:ascii="Times New Roman" w:eastAsia="Times New Roman" w:hAnsi="Times New Roman" w:cs="Times New Roman"/>
                <w:i w:val="0"/>
                <w:iCs w:val="0"/>
                <w:color w:val="000000"/>
                <w:sz w:val="18"/>
                <w:szCs w:val="18"/>
                <w:lang w:eastAsia="ru-RU"/>
              </w:rPr>
            </w:pPr>
            <w:r w:rsidRPr="007F5776">
              <w:rPr>
                <w:rFonts w:ascii="Times New Roman" w:eastAsia="Times New Roman" w:hAnsi="Times New Roman" w:cs="Times New Roman"/>
                <w:i w:val="0"/>
                <w:iCs w:val="0"/>
                <w:color w:val="000000"/>
                <w:sz w:val="18"/>
                <w:szCs w:val="18"/>
                <w:lang w:eastAsia="ru-RU"/>
              </w:rPr>
              <w:t>3.3. Доля получателей услуг, удовлетворенных доступностью образовательной деятельности для инвалидов</w:t>
            </w:r>
          </w:p>
        </w:tc>
        <w:tc>
          <w:tcPr>
            <w:tcW w:w="1777" w:type="dxa"/>
            <w:tcBorders>
              <w:top w:val="nil"/>
              <w:left w:val="nil"/>
              <w:bottom w:val="single" w:sz="4" w:space="0" w:color="auto"/>
              <w:right w:val="single" w:sz="4" w:space="0" w:color="auto"/>
            </w:tcBorders>
            <w:shd w:val="clear" w:color="auto" w:fill="auto"/>
            <w:hideMark/>
          </w:tcPr>
          <w:p w:rsidR="007F5776" w:rsidRPr="007F5776" w:rsidRDefault="007F5776" w:rsidP="007F5776">
            <w:pPr>
              <w:spacing w:after="0" w:line="240" w:lineRule="auto"/>
              <w:jc w:val="center"/>
              <w:rPr>
                <w:rFonts w:ascii="Times New Roman" w:eastAsia="Times New Roman" w:hAnsi="Times New Roman" w:cs="Times New Roman"/>
                <w:i w:val="0"/>
                <w:iCs w:val="0"/>
                <w:color w:val="000000"/>
                <w:sz w:val="18"/>
                <w:szCs w:val="18"/>
                <w:lang w:eastAsia="ru-RU"/>
              </w:rPr>
            </w:pPr>
            <w:r w:rsidRPr="007F5776">
              <w:rPr>
                <w:rFonts w:ascii="Times New Roman" w:eastAsia="Times New Roman" w:hAnsi="Times New Roman" w:cs="Times New Roman"/>
                <w:i w:val="0"/>
                <w:iCs w:val="0"/>
                <w:color w:val="000000"/>
                <w:sz w:val="18"/>
                <w:szCs w:val="18"/>
                <w:lang w:eastAsia="ru-RU"/>
              </w:rPr>
              <w:t xml:space="preserve">                            100 </w:t>
            </w:r>
          </w:p>
        </w:tc>
        <w:tc>
          <w:tcPr>
            <w:tcW w:w="727" w:type="dxa"/>
            <w:tcBorders>
              <w:top w:val="nil"/>
              <w:left w:val="nil"/>
              <w:bottom w:val="single" w:sz="4" w:space="0" w:color="auto"/>
              <w:right w:val="single" w:sz="4" w:space="0" w:color="auto"/>
            </w:tcBorders>
            <w:shd w:val="clear" w:color="auto" w:fill="auto"/>
            <w:hideMark/>
          </w:tcPr>
          <w:p w:rsidR="007F5776" w:rsidRPr="007F5776" w:rsidRDefault="007F5776" w:rsidP="007F5776">
            <w:pPr>
              <w:spacing w:after="0" w:line="240" w:lineRule="auto"/>
              <w:jc w:val="center"/>
              <w:rPr>
                <w:rFonts w:ascii="Times New Roman" w:eastAsia="Times New Roman" w:hAnsi="Times New Roman" w:cs="Times New Roman"/>
                <w:i w:val="0"/>
                <w:iCs w:val="0"/>
                <w:color w:val="000000"/>
                <w:sz w:val="18"/>
                <w:szCs w:val="18"/>
                <w:lang w:eastAsia="ru-RU"/>
              </w:rPr>
            </w:pPr>
            <w:r w:rsidRPr="007F5776">
              <w:rPr>
                <w:rFonts w:ascii="Times New Roman" w:eastAsia="Times New Roman" w:hAnsi="Times New Roman" w:cs="Times New Roman"/>
                <w:i w:val="0"/>
                <w:iCs w:val="0"/>
                <w:color w:val="000000"/>
                <w:sz w:val="18"/>
                <w:szCs w:val="18"/>
                <w:lang w:eastAsia="ru-RU"/>
              </w:rPr>
              <w:t xml:space="preserve">                                             100 </w:t>
            </w:r>
          </w:p>
        </w:tc>
      </w:tr>
      <w:tr w:rsidR="007F5776" w:rsidRPr="007F5776" w:rsidTr="007F5776">
        <w:trPr>
          <w:trHeight w:val="300"/>
        </w:trPr>
        <w:tc>
          <w:tcPr>
            <w:tcW w:w="3686" w:type="dxa"/>
            <w:vMerge/>
            <w:tcBorders>
              <w:top w:val="nil"/>
              <w:left w:val="single" w:sz="4" w:space="0" w:color="auto"/>
              <w:bottom w:val="single" w:sz="4" w:space="0" w:color="auto"/>
              <w:right w:val="single" w:sz="4" w:space="0" w:color="auto"/>
            </w:tcBorders>
            <w:vAlign w:val="center"/>
            <w:hideMark/>
          </w:tcPr>
          <w:p w:rsidR="007F5776" w:rsidRPr="007F5776" w:rsidRDefault="007F5776" w:rsidP="007F5776">
            <w:pPr>
              <w:spacing w:after="0" w:line="240" w:lineRule="auto"/>
              <w:rPr>
                <w:rFonts w:ascii="Times New Roman" w:eastAsia="Times New Roman" w:hAnsi="Times New Roman" w:cs="Times New Roman"/>
                <w:i w:val="0"/>
                <w:iCs w:val="0"/>
                <w:color w:val="000000"/>
                <w:sz w:val="18"/>
                <w:szCs w:val="18"/>
                <w:lang w:eastAsia="ru-RU"/>
              </w:rPr>
            </w:pPr>
          </w:p>
        </w:tc>
        <w:tc>
          <w:tcPr>
            <w:tcW w:w="5009" w:type="dxa"/>
            <w:tcBorders>
              <w:top w:val="nil"/>
              <w:left w:val="nil"/>
              <w:bottom w:val="single" w:sz="4" w:space="0" w:color="auto"/>
              <w:right w:val="single" w:sz="4" w:space="0" w:color="auto"/>
            </w:tcBorders>
            <w:shd w:val="clear" w:color="auto" w:fill="auto"/>
            <w:hideMark/>
          </w:tcPr>
          <w:p w:rsidR="007F5776" w:rsidRPr="007F5776" w:rsidRDefault="007F5776" w:rsidP="007F5776">
            <w:pPr>
              <w:spacing w:after="0" w:line="240" w:lineRule="auto"/>
              <w:rPr>
                <w:rFonts w:ascii="Times New Roman" w:eastAsia="Times New Roman" w:hAnsi="Times New Roman" w:cs="Times New Roman"/>
                <w:i w:val="0"/>
                <w:iCs w:val="0"/>
                <w:color w:val="000000"/>
                <w:sz w:val="18"/>
                <w:szCs w:val="18"/>
                <w:lang w:eastAsia="ru-RU"/>
              </w:rPr>
            </w:pPr>
            <w:r w:rsidRPr="007F5776">
              <w:rPr>
                <w:rFonts w:ascii="Times New Roman" w:eastAsia="Times New Roman" w:hAnsi="Times New Roman" w:cs="Times New Roman"/>
                <w:i w:val="0"/>
                <w:iCs w:val="0"/>
                <w:color w:val="000000"/>
                <w:sz w:val="18"/>
                <w:szCs w:val="18"/>
                <w:lang w:eastAsia="ru-RU"/>
              </w:rPr>
              <w:t>Интегральное значение по критерию 3</w:t>
            </w:r>
          </w:p>
        </w:tc>
        <w:tc>
          <w:tcPr>
            <w:tcW w:w="1777" w:type="dxa"/>
            <w:tcBorders>
              <w:top w:val="nil"/>
              <w:left w:val="nil"/>
              <w:bottom w:val="single" w:sz="4" w:space="0" w:color="auto"/>
              <w:right w:val="single" w:sz="4" w:space="0" w:color="auto"/>
            </w:tcBorders>
            <w:shd w:val="clear" w:color="auto" w:fill="auto"/>
            <w:hideMark/>
          </w:tcPr>
          <w:p w:rsidR="007F5776" w:rsidRPr="007F5776" w:rsidRDefault="007F5776" w:rsidP="007F5776">
            <w:pPr>
              <w:spacing w:after="0" w:line="240" w:lineRule="auto"/>
              <w:jc w:val="center"/>
              <w:rPr>
                <w:rFonts w:ascii="Times New Roman" w:eastAsia="Times New Roman" w:hAnsi="Times New Roman" w:cs="Times New Roman"/>
                <w:i w:val="0"/>
                <w:iCs w:val="0"/>
                <w:color w:val="000000"/>
                <w:sz w:val="18"/>
                <w:szCs w:val="18"/>
                <w:lang w:eastAsia="ru-RU"/>
              </w:rPr>
            </w:pPr>
            <w:r w:rsidRPr="007F5776">
              <w:rPr>
                <w:rFonts w:ascii="Times New Roman" w:eastAsia="Times New Roman" w:hAnsi="Times New Roman" w:cs="Times New Roman"/>
                <w:i w:val="0"/>
                <w:iCs w:val="0"/>
                <w:color w:val="000000"/>
                <w:sz w:val="18"/>
                <w:szCs w:val="18"/>
                <w:lang w:eastAsia="ru-RU"/>
              </w:rPr>
              <w:t xml:space="preserve">                              52 </w:t>
            </w:r>
          </w:p>
        </w:tc>
        <w:tc>
          <w:tcPr>
            <w:tcW w:w="727" w:type="dxa"/>
            <w:tcBorders>
              <w:top w:val="nil"/>
              <w:left w:val="nil"/>
              <w:bottom w:val="single" w:sz="4" w:space="0" w:color="auto"/>
              <w:right w:val="single" w:sz="4" w:space="0" w:color="auto"/>
            </w:tcBorders>
            <w:shd w:val="clear" w:color="auto" w:fill="auto"/>
            <w:hideMark/>
          </w:tcPr>
          <w:p w:rsidR="007F5776" w:rsidRPr="007F5776" w:rsidRDefault="007F5776" w:rsidP="007F5776">
            <w:pPr>
              <w:spacing w:after="0" w:line="240" w:lineRule="auto"/>
              <w:jc w:val="center"/>
              <w:rPr>
                <w:rFonts w:ascii="Times New Roman" w:eastAsia="Times New Roman" w:hAnsi="Times New Roman" w:cs="Times New Roman"/>
                <w:i w:val="0"/>
                <w:iCs w:val="0"/>
                <w:color w:val="000000"/>
                <w:sz w:val="18"/>
                <w:szCs w:val="18"/>
                <w:lang w:eastAsia="ru-RU"/>
              </w:rPr>
            </w:pPr>
            <w:r w:rsidRPr="007F5776">
              <w:rPr>
                <w:rFonts w:ascii="Times New Roman" w:eastAsia="Times New Roman" w:hAnsi="Times New Roman" w:cs="Times New Roman"/>
                <w:i w:val="0"/>
                <w:iCs w:val="0"/>
                <w:color w:val="000000"/>
                <w:sz w:val="18"/>
                <w:szCs w:val="18"/>
                <w:lang w:eastAsia="ru-RU"/>
              </w:rPr>
              <w:t xml:space="preserve">                                               58 </w:t>
            </w:r>
          </w:p>
        </w:tc>
      </w:tr>
      <w:tr w:rsidR="007F5776" w:rsidRPr="007F5776" w:rsidTr="007F5776">
        <w:trPr>
          <w:trHeight w:val="1200"/>
        </w:trPr>
        <w:tc>
          <w:tcPr>
            <w:tcW w:w="3686" w:type="dxa"/>
            <w:vMerge w:val="restart"/>
            <w:tcBorders>
              <w:top w:val="nil"/>
              <w:left w:val="single" w:sz="4" w:space="0" w:color="auto"/>
              <w:bottom w:val="single" w:sz="4" w:space="0" w:color="auto"/>
              <w:right w:val="single" w:sz="4" w:space="0" w:color="auto"/>
            </w:tcBorders>
            <w:shd w:val="clear" w:color="auto" w:fill="auto"/>
            <w:textDirection w:val="btLr"/>
            <w:hideMark/>
          </w:tcPr>
          <w:p w:rsidR="007F5776" w:rsidRPr="007F5776" w:rsidRDefault="007F5776" w:rsidP="007F5776">
            <w:pPr>
              <w:spacing w:after="0" w:line="240" w:lineRule="auto"/>
              <w:jc w:val="center"/>
              <w:rPr>
                <w:rFonts w:ascii="Times New Roman" w:eastAsia="Times New Roman" w:hAnsi="Times New Roman" w:cs="Times New Roman"/>
                <w:i w:val="0"/>
                <w:iCs w:val="0"/>
                <w:color w:val="000000"/>
                <w:sz w:val="18"/>
                <w:szCs w:val="18"/>
                <w:lang w:eastAsia="ru-RU"/>
              </w:rPr>
            </w:pPr>
            <w:r w:rsidRPr="007F5776">
              <w:rPr>
                <w:rFonts w:ascii="Times New Roman" w:eastAsia="Times New Roman" w:hAnsi="Times New Roman" w:cs="Times New Roman"/>
                <w:i w:val="0"/>
                <w:iCs w:val="0"/>
                <w:color w:val="000000"/>
                <w:sz w:val="18"/>
                <w:szCs w:val="18"/>
                <w:lang w:eastAsia="ru-RU"/>
              </w:rPr>
              <w:lastRenderedPageBreak/>
              <w:t xml:space="preserve">4. Доброжелательность, вежливость работников организации </w:t>
            </w:r>
          </w:p>
        </w:tc>
        <w:tc>
          <w:tcPr>
            <w:tcW w:w="5009" w:type="dxa"/>
            <w:tcBorders>
              <w:top w:val="nil"/>
              <w:left w:val="nil"/>
              <w:bottom w:val="single" w:sz="4" w:space="0" w:color="auto"/>
              <w:right w:val="single" w:sz="4" w:space="0" w:color="auto"/>
            </w:tcBorders>
            <w:shd w:val="clear" w:color="auto" w:fill="auto"/>
            <w:hideMark/>
          </w:tcPr>
          <w:p w:rsidR="007F5776" w:rsidRPr="007F5776" w:rsidRDefault="007F5776" w:rsidP="007F5776">
            <w:pPr>
              <w:spacing w:after="0" w:line="240" w:lineRule="auto"/>
              <w:rPr>
                <w:rFonts w:ascii="Times New Roman" w:eastAsia="Times New Roman" w:hAnsi="Times New Roman" w:cs="Times New Roman"/>
                <w:i w:val="0"/>
                <w:iCs w:val="0"/>
                <w:color w:val="000000"/>
                <w:sz w:val="18"/>
                <w:szCs w:val="18"/>
                <w:lang w:eastAsia="ru-RU"/>
              </w:rPr>
            </w:pPr>
            <w:r w:rsidRPr="007F5776">
              <w:rPr>
                <w:rFonts w:ascii="Times New Roman" w:eastAsia="Times New Roman" w:hAnsi="Times New Roman" w:cs="Times New Roman"/>
                <w:i w:val="0"/>
                <w:iCs w:val="0"/>
                <w:color w:val="000000"/>
                <w:sz w:val="18"/>
                <w:szCs w:val="18"/>
                <w:lang w:eastAsia="ru-RU"/>
              </w:rPr>
              <w:t>4.1.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организацию социальной сферы</w:t>
            </w:r>
          </w:p>
        </w:tc>
        <w:tc>
          <w:tcPr>
            <w:tcW w:w="1777" w:type="dxa"/>
            <w:tcBorders>
              <w:top w:val="nil"/>
              <w:left w:val="nil"/>
              <w:bottom w:val="single" w:sz="4" w:space="0" w:color="auto"/>
              <w:right w:val="single" w:sz="4" w:space="0" w:color="auto"/>
            </w:tcBorders>
            <w:shd w:val="clear" w:color="auto" w:fill="auto"/>
            <w:hideMark/>
          </w:tcPr>
          <w:p w:rsidR="007F5776" w:rsidRPr="007F5776" w:rsidRDefault="007F5776" w:rsidP="007F5776">
            <w:pPr>
              <w:spacing w:after="0" w:line="240" w:lineRule="auto"/>
              <w:jc w:val="center"/>
              <w:rPr>
                <w:rFonts w:ascii="Times New Roman" w:eastAsia="Times New Roman" w:hAnsi="Times New Roman" w:cs="Times New Roman"/>
                <w:i w:val="0"/>
                <w:iCs w:val="0"/>
                <w:color w:val="000000"/>
                <w:sz w:val="18"/>
                <w:szCs w:val="18"/>
                <w:lang w:eastAsia="ru-RU"/>
              </w:rPr>
            </w:pPr>
            <w:r w:rsidRPr="007F5776">
              <w:rPr>
                <w:rFonts w:ascii="Times New Roman" w:eastAsia="Times New Roman" w:hAnsi="Times New Roman" w:cs="Times New Roman"/>
                <w:i w:val="0"/>
                <w:iCs w:val="0"/>
                <w:color w:val="000000"/>
                <w:sz w:val="18"/>
                <w:szCs w:val="18"/>
                <w:lang w:eastAsia="ru-RU"/>
              </w:rPr>
              <w:t xml:space="preserve">                            100 </w:t>
            </w:r>
          </w:p>
        </w:tc>
        <w:tc>
          <w:tcPr>
            <w:tcW w:w="727" w:type="dxa"/>
            <w:tcBorders>
              <w:top w:val="nil"/>
              <w:left w:val="nil"/>
              <w:bottom w:val="single" w:sz="4" w:space="0" w:color="auto"/>
              <w:right w:val="single" w:sz="4" w:space="0" w:color="auto"/>
            </w:tcBorders>
            <w:shd w:val="clear" w:color="auto" w:fill="auto"/>
            <w:hideMark/>
          </w:tcPr>
          <w:p w:rsidR="007F5776" w:rsidRPr="007F5776" w:rsidRDefault="007F5776" w:rsidP="007F5776">
            <w:pPr>
              <w:spacing w:after="0" w:line="240" w:lineRule="auto"/>
              <w:jc w:val="center"/>
              <w:rPr>
                <w:rFonts w:ascii="Times New Roman" w:eastAsia="Times New Roman" w:hAnsi="Times New Roman" w:cs="Times New Roman"/>
                <w:i w:val="0"/>
                <w:iCs w:val="0"/>
                <w:color w:val="000000"/>
                <w:sz w:val="18"/>
                <w:szCs w:val="18"/>
                <w:lang w:eastAsia="ru-RU"/>
              </w:rPr>
            </w:pPr>
            <w:r w:rsidRPr="007F5776">
              <w:rPr>
                <w:rFonts w:ascii="Times New Roman" w:eastAsia="Times New Roman" w:hAnsi="Times New Roman" w:cs="Times New Roman"/>
                <w:i w:val="0"/>
                <w:iCs w:val="0"/>
                <w:color w:val="000000"/>
                <w:sz w:val="18"/>
                <w:szCs w:val="18"/>
                <w:lang w:eastAsia="ru-RU"/>
              </w:rPr>
              <w:t xml:space="preserve">                                               99 </w:t>
            </w:r>
          </w:p>
        </w:tc>
      </w:tr>
      <w:tr w:rsidR="007F5776" w:rsidRPr="007F5776" w:rsidTr="007F5776">
        <w:trPr>
          <w:trHeight w:val="960"/>
        </w:trPr>
        <w:tc>
          <w:tcPr>
            <w:tcW w:w="3686" w:type="dxa"/>
            <w:vMerge/>
            <w:tcBorders>
              <w:top w:val="nil"/>
              <w:left w:val="single" w:sz="4" w:space="0" w:color="auto"/>
              <w:bottom w:val="single" w:sz="4" w:space="0" w:color="auto"/>
              <w:right w:val="single" w:sz="4" w:space="0" w:color="auto"/>
            </w:tcBorders>
            <w:vAlign w:val="center"/>
            <w:hideMark/>
          </w:tcPr>
          <w:p w:rsidR="007F5776" w:rsidRPr="007F5776" w:rsidRDefault="007F5776" w:rsidP="007F5776">
            <w:pPr>
              <w:spacing w:after="0" w:line="240" w:lineRule="auto"/>
              <w:rPr>
                <w:rFonts w:ascii="Times New Roman" w:eastAsia="Times New Roman" w:hAnsi="Times New Roman" w:cs="Times New Roman"/>
                <w:i w:val="0"/>
                <w:iCs w:val="0"/>
                <w:color w:val="000000"/>
                <w:sz w:val="18"/>
                <w:szCs w:val="18"/>
                <w:lang w:eastAsia="ru-RU"/>
              </w:rPr>
            </w:pPr>
          </w:p>
        </w:tc>
        <w:tc>
          <w:tcPr>
            <w:tcW w:w="5009" w:type="dxa"/>
            <w:tcBorders>
              <w:top w:val="nil"/>
              <w:left w:val="nil"/>
              <w:bottom w:val="single" w:sz="4" w:space="0" w:color="auto"/>
              <w:right w:val="single" w:sz="4" w:space="0" w:color="auto"/>
            </w:tcBorders>
            <w:shd w:val="clear" w:color="auto" w:fill="auto"/>
            <w:hideMark/>
          </w:tcPr>
          <w:p w:rsidR="007F5776" w:rsidRPr="007F5776" w:rsidRDefault="007F5776" w:rsidP="007F5776">
            <w:pPr>
              <w:spacing w:after="0" w:line="240" w:lineRule="auto"/>
              <w:rPr>
                <w:rFonts w:ascii="Times New Roman" w:eastAsia="Times New Roman" w:hAnsi="Times New Roman" w:cs="Times New Roman"/>
                <w:i w:val="0"/>
                <w:iCs w:val="0"/>
                <w:color w:val="000000"/>
                <w:sz w:val="18"/>
                <w:szCs w:val="18"/>
                <w:lang w:eastAsia="ru-RU"/>
              </w:rPr>
            </w:pPr>
            <w:r w:rsidRPr="007F5776">
              <w:rPr>
                <w:rFonts w:ascii="Times New Roman" w:eastAsia="Times New Roman" w:hAnsi="Times New Roman" w:cs="Times New Roman"/>
                <w:i w:val="0"/>
                <w:iCs w:val="0"/>
                <w:color w:val="000000"/>
                <w:sz w:val="18"/>
                <w:szCs w:val="18"/>
                <w:lang w:eastAsia="ru-RU"/>
              </w:rPr>
              <w:t>4.2.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организацию социальной сферы</w:t>
            </w:r>
          </w:p>
        </w:tc>
        <w:tc>
          <w:tcPr>
            <w:tcW w:w="1777" w:type="dxa"/>
            <w:tcBorders>
              <w:top w:val="nil"/>
              <w:left w:val="nil"/>
              <w:bottom w:val="single" w:sz="4" w:space="0" w:color="auto"/>
              <w:right w:val="single" w:sz="4" w:space="0" w:color="auto"/>
            </w:tcBorders>
            <w:shd w:val="clear" w:color="auto" w:fill="auto"/>
            <w:hideMark/>
          </w:tcPr>
          <w:p w:rsidR="007F5776" w:rsidRPr="007F5776" w:rsidRDefault="007F5776" w:rsidP="007F5776">
            <w:pPr>
              <w:spacing w:after="0" w:line="240" w:lineRule="auto"/>
              <w:jc w:val="center"/>
              <w:rPr>
                <w:rFonts w:ascii="Times New Roman" w:eastAsia="Times New Roman" w:hAnsi="Times New Roman" w:cs="Times New Roman"/>
                <w:i w:val="0"/>
                <w:iCs w:val="0"/>
                <w:color w:val="000000"/>
                <w:sz w:val="18"/>
                <w:szCs w:val="18"/>
                <w:lang w:eastAsia="ru-RU"/>
              </w:rPr>
            </w:pPr>
            <w:r w:rsidRPr="007F5776">
              <w:rPr>
                <w:rFonts w:ascii="Times New Roman" w:eastAsia="Times New Roman" w:hAnsi="Times New Roman" w:cs="Times New Roman"/>
                <w:i w:val="0"/>
                <w:iCs w:val="0"/>
                <w:color w:val="000000"/>
                <w:sz w:val="18"/>
                <w:szCs w:val="18"/>
                <w:lang w:eastAsia="ru-RU"/>
              </w:rPr>
              <w:t xml:space="preserve">                            100 </w:t>
            </w:r>
          </w:p>
        </w:tc>
        <w:tc>
          <w:tcPr>
            <w:tcW w:w="727" w:type="dxa"/>
            <w:tcBorders>
              <w:top w:val="nil"/>
              <w:left w:val="nil"/>
              <w:bottom w:val="single" w:sz="4" w:space="0" w:color="auto"/>
              <w:right w:val="single" w:sz="4" w:space="0" w:color="auto"/>
            </w:tcBorders>
            <w:shd w:val="clear" w:color="auto" w:fill="auto"/>
            <w:hideMark/>
          </w:tcPr>
          <w:p w:rsidR="007F5776" w:rsidRPr="007F5776" w:rsidRDefault="007F5776" w:rsidP="007F5776">
            <w:pPr>
              <w:spacing w:after="0" w:line="240" w:lineRule="auto"/>
              <w:jc w:val="center"/>
              <w:rPr>
                <w:rFonts w:ascii="Times New Roman" w:eastAsia="Times New Roman" w:hAnsi="Times New Roman" w:cs="Times New Roman"/>
                <w:i w:val="0"/>
                <w:iCs w:val="0"/>
                <w:color w:val="000000"/>
                <w:sz w:val="18"/>
                <w:szCs w:val="18"/>
                <w:lang w:eastAsia="ru-RU"/>
              </w:rPr>
            </w:pPr>
            <w:r w:rsidRPr="007F5776">
              <w:rPr>
                <w:rFonts w:ascii="Times New Roman" w:eastAsia="Times New Roman" w:hAnsi="Times New Roman" w:cs="Times New Roman"/>
                <w:i w:val="0"/>
                <w:iCs w:val="0"/>
                <w:color w:val="000000"/>
                <w:sz w:val="18"/>
                <w:szCs w:val="18"/>
                <w:lang w:eastAsia="ru-RU"/>
              </w:rPr>
              <w:t xml:space="preserve">                                               99 </w:t>
            </w:r>
          </w:p>
        </w:tc>
      </w:tr>
      <w:tr w:rsidR="007F5776" w:rsidRPr="007F5776" w:rsidTr="007F5776">
        <w:trPr>
          <w:trHeight w:val="960"/>
        </w:trPr>
        <w:tc>
          <w:tcPr>
            <w:tcW w:w="3686" w:type="dxa"/>
            <w:vMerge/>
            <w:tcBorders>
              <w:top w:val="nil"/>
              <w:left w:val="single" w:sz="4" w:space="0" w:color="auto"/>
              <w:bottom w:val="single" w:sz="4" w:space="0" w:color="auto"/>
              <w:right w:val="single" w:sz="4" w:space="0" w:color="auto"/>
            </w:tcBorders>
            <w:vAlign w:val="center"/>
            <w:hideMark/>
          </w:tcPr>
          <w:p w:rsidR="007F5776" w:rsidRPr="007F5776" w:rsidRDefault="007F5776" w:rsidP="007F5776">
            <w:pPr>
              <w:spacing w:after="0" w:line="240" w:lineRule="auto"/>
              <w:rPr>
                <w:rFonts w:ascii="Times New Roman" w:eastAsia="Times New Roman" w:hAnsi="Times New Roman" w:cs="Times New Roman"/>
                <w:i w:val="0"/>
                <w:iCs w:val="0"/>
                <w:color w:val="000000"/>
                <w:sz w:val="18"/>
                <w:szCs w:val="18"/>
                <w:lang w:eastAsia="ru-RU"/>
              </w:rPr>
            </w:pPr>
          </w:p>
        </w:tc>
        <w:tc>
          <w:tcPr>
            <w:tcW w:w="5009" w:type="dxa"/>
            <w:tcBorders>
              <w:top w:val="nil"/>
              <w:left w:val="nil"/>
              <w:bottom w:val="single" w:sz="4" w:space="0" w:color="auto"/>
              <w:right w:val="single" w:sz="4" w:space="0" w:color="auto"/>
            </w:tcBorders>
            <w:shd w:val="clear" w:color="auto" w:fill="auto"/>
            <w:hideMark/>
          </w:tcPr>
          <w:p w:rsidR="007F5776" w:rsidRPr="007F5776" w:rsidRDefault="007F5776" w:rsidP="007F5776">
            <w:pPr>
              <w:spacing w:after="0" w:line="240" w:lineRule="auto"/>
              <w:rPr>
                <w:rFonts w:ascii="Times New Roman" w:eastAsia="Times New Roman" w:hAnsi="Times New Roman" w:cs="Times New Roman"/>
                <w:i w:val="0"/>
                <w:iCs w:val="0"/>
                <w:color w:val="000000"/>
                <w:sz w:val="18"/>
                <w:szCs w:val="18"/>
                <w:lang w:eastAsia="ru-RU"/>
              </w:rPr>
            </w:pPr>
            <w:r w:rsidRPr="007F5776">
              <w:rPr>
                <w:rFonts w:ascii="Times New Roman" w:eastAsia="Times New Roman" w:hAnsi="Times New Roman" w:cs="Times New Roman"/>
                <w:i w:val="0"/>
                <w:iCs w:val="0"/>
                <w:color w:val="000000"/>
                <w:sz w:val="18"/>
                <w:szCs w:val="18"/>
                <w:lang w:eastAsia="ru-RU"/>
              </w:rPr>
              <w:t>4.3.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777" w:type="dxa"/>
            <w:tcBorders>
              <w:top w:val="nil"/>
              <w:left w:val="nil"/>
              <w:bottom w:val="single" w:sz="4" w:space="0" w:color="auto"/>
              <w:right w:val="single" w:sz="4" w:space="0" w:color="auto"/>
            </w:tcBorders>
            <w:shd w:val="clear" w:color="auto" w:fill="auto"/>
            <w:hideMark/>
          </w:tcPr>
          <w:p w:rsidR="007F5776" w:rsidRPr="007F5776" w:rsidRDefault="007F5776" w:rsidP="007F5776">
            <w:pPr>
              <w:spacing w:after="0" w:line="240" w:lineRule="auto"/>
              <w:jc w:val="center"/>
              <w:rPr>
                <w:rFonts w:ascii="Times New Roman" w:eastAsia="Times New Roman" w:hAnsi="Times New Roman" w:cs="Times New Roman"/>
                <w:i w:val="0"/>
                <w:iCs w:val="0"/>
                <w:color w:val="000000"/>
                <w:sz w:val="18"/>
                <w:szCs w:val="18"/>
                <w:lang w:eastAsia="ru-RU"/>
              </w:rPr>
            </w:pPr>
            <w:r w:rsidRPr="007F5776">
              <w:rPr>
                <w:rFonts w:ascii="Times New Roman" w:eastAsia="Times New Roman" w:hAnsi="Times New Roman" w:cs="Times New Roman"/>
                <w:i w:val="0"/>
                <w:iCs w:val="0"/>
                <w:color w:val="000000"/>
                <w:sz w:val="18"/>
                <w:szCs w:val="18"/>
                <w:lang w:eastAsia="ru-RU"/>
              </w:rPr>
              <w:t xml:space="preserve">                              97 </w:t>
            </w:r>
          </w:p>
        </w:tc>
        <w:tc>
          <w:tcPr>
            <w:tcW w:w="727" w:type="dxa"/>
            <w:tcBorders>
              <w:top w:val="nil"/>
              <w:left w:val="nil"/>
              <w:bottom w:val="single" w:sz="4" w:space="0" w:color="auto"/>
              <w:right w:val="single" w:sz="4" w:space="0" w:color="auto"/>
            </w:tcBorders>
            <w:shd w:val="clear" w:color="auto" w:fill="auto"/>
            <w:hideMark/>
          </w:tcPr>
          <w:p w:rsidR="007F5776" w:rsidRPr="007F5776" w:rsidRDefault="007F5776" w:rsidP="007F5776">
            <w:pPr>
              <w:spacing w:after="0" w:line="240" w:lineRule="auto"/>
              <w:jc w:val="center"/>
              <w:rPr>
                <w:rFonts w:ascii="Times New Roman" w:eastAsia="Times New Roman" w:hAnsi="Times New Roman" w:cs="Times New Roman"/>
                <w:i w:val="0"/>
                <w:iCs w:val="0"/>
                <w:color w:val="000000"/>
                <w:sz w:val="18"/>
                <w:szCs w:val="18"/>
                <w:lang w:eastAsia="ru-RU"/>
              </w:rPr>
            </w:pPr>
            <w:r w:rsidRPr="007F5776">
              <w:rPr>
                <w:rFonts w:ascii="Times New Roman" w:eastAsia="Times New Roman" w:hAnsi="Times New Roman" w:cs="Times New Roman"/>
                <w:i w:val="0"/>
                <w:iCs w:val="0"/>
                <w:color w:val="000000"/>
                <w:sz w:val="18"/>
                <w:szCs w:val="18"/>
                <w:lang w:eastAsia="ru-RU"/>
              </w:rPr>
              <w:t xml:space="preserve">                                               99 </w:t>
            </w:r>
          </w:p>
        </w:tc>
      </w:tr>
      <w:tr w:rsidR="007F5776" w:rsidRPr="007F5776" w:rsidTr="007F5776">
        <w:trPr>
          <w:trHeight w:val="300"/>
        </w:trPr>
        <w:tc>
          <w:tcPr>
            <w:tcW w:w="3686" w:type="dxa"/>
            <w:vMerge/>
            <w:tcBorders>
              <w:top w:val="nil"/>
              <w:left w:val="single" w:sz="4" w:space="0" w:color="auto"/>
              <w:bottom w:val="single" w:sz="4" w:space="0" w:color="auto"/>
              <w:right w:val="single" w:sz="4" w:space="0" w:color="auto"/>
            </w:tcBorders>
            <w:vAlign w:val="center"/>
            <w:hideMark/>
          </w:tcPr>
          <w:p w:rsidR="007F5776" w:rsidRPr="007F5776" w:rsidRDefault="007F5776" w:rsidP="007F5776">
            <w:pPr>
              <w:spacing w:after="0" w:line="240" w:lineRule="auto"/>
              <w:rPr>
                <w:rFonts w:ascii="Times New Roman" w:eastAsia="Times New Roman" w:hAnsi="Times New Roman" w:cs="Times New Roman"/>
                <w:i w:val="0"/>
                <w:iCs w:val="0"/>
                <w:color w:val="000000"/>
                <w:sz w:val="18"/>
                <w:szCs w:val="18"/>
                <w:lang w:eastAsia="ru-RU"/>
              </w:rPr>
            </w:pPr>
          </w:p>
        </w:tc>
        <w:tc>
          <w:tcPr>
            <w:tcW w:w="5009" w:type="dxa"/>
            <w:tcBorders>
              <w:top w:val="nil"/>
              <w:left w:val="nil"/>
              <w:bottom w:val="single" w:sz="4" w:space="0" w:color="auto"/>
              <w:right w:val="single" w:sz="4" w:space="0" w:color="auto"/>
            </w:tcBorders>
            <w:shd w:val="clear" w:color="auto" w:fill="auto"/>
            <w:hideMark/>
          </w:tcPr>
          <w:p w:rsidR="007F5776" w:rsidRPr="007F5776" w:rsidRDefault="007F5776" w:rsidP="007F5776">
            <w:pPr>
              <w:spacing w:after="0" w:line="240" w:lineRule="auto"/>
              <w:rPr>
                <w:rFonts w:ascii="Times New Roman" w:eastAsia="Times New Roman" w:hAnsi="Times New Roman" w:cs="Times New Roman"/>
                <w:i w:val="0"/>
                <w:iCs w:val="0"/>
                <w:color w:val="000000"/>
                <w:sz w:val="18"/>
                <w:szCs w:val="18"/>
                <w:lang w:eastAsia="ru-RU"/>
              </w:rPr>
            </w:pPr>
            <w:r w:rsidRPr="007F5776">
              <w:rPr>
                <w:rFonts w:ascii="Times New Roman" w:eastAsia="Times New Roman" w:hAnsi="Times New Roman" w:cs="Times New Roman"/>
                <w:i w:val="0"/>
                <w:iCs w:val="0"/>
                <w:color w:val="000000"/>
                <w:sz w:val="18"/>
                <w:szCs w:val="18"/>
                <w:lang w:eastAsia="ru-RU"/>
              </w:rPr>
              <w:t>Интегральное значение по критерию 4</w:t>
            </w:r>
          </w:p>
        </w:tc>
        <w:tc>
          <w:tcPr>
            <w:tcW w:w="1777" w:type="dxa"/>
            <w:tcBorders>
              <w:top w:val="nil"/>
              <w:left w:val="nil"/>
              <w:bottom w:val="single" w:sz="4" w:space="0" w:color="auto"/>
              <w:right w:val="single" w:sz="4" w:space="0" w:color="auto"/>
            </w:tcBorders>
            <w:shd w:val="clear" w:color="auto" w:fill="auto"/>
            <w:hideMark/>
          </w:tcPr>
          <w:p w:rsidR="007F5776" w:rsidRPr="007F5776" w:rsidRDefault="007F5776" w:rsidP="007F5776">
            <w:pPr>
              <w:spacing w:after="0" w:line="240" w:lineRule="auto"/>
              <w:jc w:val="center"/>
              <w:rPr>
                <w:rFonts w:ascii="Times New Roman" w:eastAsia="Times New Roman" w:hAnsi="Times New Roman" w:cs="Times New Roman"/>
                <w:i w:val="0"/>
                <w:iCs w:val="0"/>
                <w:color w:val="000000"/>
                <w:sz w:val="18"/>
                <w:szCs w:val="18"/>
                <w:lang w:eastAsia="ru-RU"/>
              </w:rPr>
            </w:pPr>
            <w:r w:rsidRPr="007F5776">
              <w:rPr>
                <w:rFonts w:ascii="Times New Roman" w:eastAsia="Times New Roman" w:hAnsi="Times New Roman" w:cs="Times New Roman"/>
                <w:i w:val="0"/>
                <w:iCs w:val="0"/>
                <w:color w:val="000000"/>
                <w:sz w:val="18"/>
                <w:szCs w:val="18"/>
                <w:lang w:eastAsia="ru-RU"/>
              </w:rPr>
              <w:t xml:space="preserve">                              99 </w:t>
            </w:r>
          </w:p>
        </w:tc>
        <w:tc>
          <w:tcPr>
            <w:tcW w:w="727" w:type="dxa"/>
            <w:tcBorders>
              <w:top w:val="nil"/>
              <w:left w:val="nil"/>
              <w:bottom w:val="single" w:sz="4" w:space="0" w:color="auto"/>
              <w:right w:val="single" w:sz="4" w:space="0" w:color="auto"/>
            </w:tcBorders>
            <w:shd w:val="clear" w:color="auto" w:fill="auto"/>
            <w:hideMark/>
          </w:tcPr>
          <w:p w:rsidR="007F5776" w:rsidRPr="007F5776" w:rsidRDefault="007F5776" w:rsidP="007F5776">
            <w:pPr>
              <w:spacing w:after="0" w:line="240" w:lineRule="auto"/>
              <w:jc w:val="center"/>
              <w:rPr>
                <w:rFonts w:ascii="Times New Roman" w:eastAsia="Times New Roman" w:hAnsi="Times New Roman" w:cs="Times New Roman"/>
                <w:i w:val="0"/>
                <w:iCs w:val="0"/>
                <w:color w:val="000000"/>
                <w:sz w:val="18"/>
                <w:szCs w:val="18"/>
                <w:lang w:eastAsia="ru-RU"/>
              </w:rPr>
            </w:pPr>
            <w:r w:rsidRPr="007F5776">
              <w:rPr>
                <w:rFonts w:ascii="Times New Roman" w:eastAsia="Times New Roman" w:hAnsi="Times New Roman" w:cs="Times New Roman"/>
                <w:i w:val="0"/>
                <w:iCs w:val="0"/>
                <w:color w:val="000000"/>
                <w:sz w:val="18"/>
                <w:szCs w:val="18"/>
                <w:lang w:eastAsia="ru-RU"/>
              </w:rPr>
              <w:t xml:space="preserve">                                               99 </w:t>
            </w:r>
          </w:p>
        </w:tc>
      </w:tr>
      <w:tr w:rsidR="007F5776" w:rsidRPr="007F5776" w:rsidTr="007F5776">
        <w:trPr>
          <w:trHeight w:val="480"/>
        </w:trPr>
        <w:tc>
          <w:tcPr>
            <w:tcW w:w="3686" w:type="dxa"/>
            <w:vMerge w:val="restart"/>
            <w:tcBorders>
              <w:top w:val="nil"/>
              <w:left w:val="single" w:sz="4" w:space="0" w:color="auto"/>
              <w:bottom w:val="single" w:sz="4" w:space="0" w:color="auto"/>
              <w:right w:val="single" w:sz="4" w:space="0" w:color="auto"/>
            </w:tcBorders>
            <w:shd w:val="clear" w:color="auto" w:fill="auto"/>
            <w:textDirection w:val="btLr"/>
            <w:hideMark/>
          </w:tcPr>
          <w:p w:rsidR="007F5776" w:rsidRPr="007F5776" w:rsidRDefault="007F5776" w:rsidP="007F5776">
            <w:pPr>
              <w:spacing w:after="0" w:line="240" w:lineRule="auto"/>
              <w:jc w:val="center"/>
              <w:rPr>
                <w:rFonts w:ascii="Times New Roman" w:eastAsia="Times New Roman" w:hAnsi="Times New Roman" w:cs="Times New Roman"/>
                <w:i w:val="0"/>
                <w:iCs w:val="0"/>
                <w:color w:val="000000"/>
                <w:sz w:val="18"/>
                <w:szCs w:val="18"/>
                <w:lang w:eastAsia="ru-RU"/>
              </w:rPr>
            </w:pPr>
            <w:r w:rsidRPr="007F5776">
              <w:rPr>
                <w:rFonts w:ascii="Times New Roman" w:eastAsia="Times New Roman" w:hAnsi="Times New Roman" w:cs="Times New Roman"/>
                <w:i w:val="0"/>
                <w:iCs w:val="0"/>
                <w:color w:val="000000"/>
                <w:sz w:val="18"/>
                <w:szCs w:val="18"/>
                <w:lang w:eastAsia="ru-RU"/>
              </w:rPr>
              <w:t>5. Удовлетворенность условиями осуществления образовательной деятельности</w:t>
            </w:r>
          </w:p>
        </w:tc>
        <w:tc>
          <w:tcPr>
            <w:tcW w:w="5009" w:type="dxa"/>
            <w:tcBorders>
              <w:top w:val="nil"/>
              <w:left w:val="nil"/>
              <w:bottom w:val="single" w:sz="4" w:space="0" w:color="auto"/>
              <w:right w:val="single" w:sz="4" w:space="0" w:color="auto"/>
            </w:tcBorders>
            <w:shd w:val="clear" w:color="auto" w:fill="auto"/>
            <w:hideMark/>
          </w:tcPr>
          <w:p w:rsidR="007F5776" w:rsidRPr="007F5776" w:rsidRDefault="007F5776" w:rsidP="007F5776">
            <w:pPr>
              <w:spacing w:after="0" w:line="240" w:lineRule="auto"/>
              <w:rPr>
                <w:rFonts w:ascii="Times New Roman" w:eastAsia="Times New Roman" w:hAnsi="Times New Roman" w:cs="Times New Roman"/>
                <w:i w:val="0"/>
                <w:iCs w:val="0"/>
                <w:color w:val="000000"/>
                <w:sz w:val="18"/>
                <w:szCs w:val="18"/>
                <w:lang w:eastAsia="ru-RU"/>
              </w:rPr>
            </w:pPr>
            <w:r w:rsidRPr="007F5776">
              <w:rPr>
                <w:rFonts w:ascii="Times New Roman" w:eastAsia="Times New Roman" w:hAnsi="Times New Roman" w:cs="Times New Roman"/>
                <w:i w:val="0"/>
                <w:iCs w:val="0"/>
                <w:color w:val="000000"/>
                <w:sz w:val="18"/>
                <w:szCs w:val="18"/>
                <w:lang w:eastAsia="ru-RU"/>
              </w:rPr>
              <w:t xml:space="preserve">5.1. Доля получателей услуг, которые готовы рекомендовать организацию социальной сферы родственникам и знакомым </w:t>
            </w:r>
          </w:p>
        </w:tc>
        <w:tc>
          <w:tcPr>
            <w:tcW w:w="1777" w:type="dxa"/>
            <w:tcBorders>
              <w:top w:val="nil"/>
              <w:left w:val="nil"/>
              <w:bottom w:val="single" w:sz="4" w:space="0" w:color="auto"/>
              <w:right w:val="single" w:sz="4" w:space="0" w:color="auto"/>
            </w:tcBorders>
            <w:shd w:val="clear" w:color="auto" w:fill="auto"/>
            <w:hideMark/>
          </w:tcPr>
          <w:p w:rsidR="007F5776" w:rsidRPr="007F5776" w:rsidRDefault="007F5776" w:rsidP="007F5776">
            <w:pPr>
              <w:spacing w:after="0" w:line="240" w:lineRule="auto"/>
              <w:jc w:val="center"/>
              <w:rPr>
                <w:rFonts w:ascii="Times New Roman" w:eastAsia="Times New Roman" w:hAnsi="Times New Roman" w:cs="Times New Roman"/>
                <w:i w:val="0"/>
                <w:iCs w:val="0"/>
                <w:color w:val="000000"/>
                <w:sz w:val="18"/>
                <w:szCs w:val="18"/>
                <w:lang w:eastAsia="ru-RU"/>
              </w:rPr>
            </w:pPr>
            <w:r w:rsidRPr="007F5776">
              <w:rPr>
                <w:rFonts w:ascii="Times New Roman" w:eastAsia="Times New Roman" w:hAnsi="Times New Roman" w:cs="Times New Roman"/>
                <w:i w:val="0"/>
                <w:iCs w:val="0"/>
                <w:color w:val="000000"/>
                <w:sz w:val="18"/>
                <w:szCs w:val="18"/>
                <w:lang w:eastAsia="ru-RU"/>
              </w:rPr>
              <w:t xml:space="preserve">                            100 </w:t>
            </w:r>
          </w:p>
        </w:tc>
        <w:tc>
          <w:tcPr>
            <w:tcW w:w="727" w:type="dxa"/>
            <w:tcBorders>
              <w:top w:val="nil"/>
              <w:left w:val="nil"/>
              <w:bottom w:val="single" w:sz="4" w:space="0" w:color="auto"/>
              <w:right w:val="single" w:sz="4" w:space="0" w:color="auto"/>
            </w:tcBorders>
            <w:shd w:val="clear" w:color="auto" w:fill="auto"/>
            <w:hideMark/>
          </w:tcPr>
          <w:p w:rsidR="007F5776" w:rsidRPr="007F5776" w:rsidRDefault="007F5776" w:rsidP="007F5776">
            <w:pPr>
              <w:spacing w:after="0" w:line="240" w:lineRule="auto"/>
              <w:jc w:val="center"/>
              <w:rPr>
                <w:rFonts w:ascii="Times New Roman" w:eastAsia="Times New Roman" w:hAnsi="Times New Roman" w:cs="Times New Roman"/>
                <w:i w:val="0"/>
                <w:iCs w:val="0"/>
                <w:color w:val="000000"/>
                <w:sz w:val="18"/>
                <w:szCs w:val="18"/>
                <w:lang w:eastAsia="ru-RU"/>
              </w:rPr>
            </w:pPr>
            <w:r w:rsidRPr="007F5776">
              <w:rPr>
                <w:rFonts w:ascii="Times New Roman" w:eastAsia="Times New Roman" w:hAnsi="Times New Roman" w:cs="Times New Roman"/>
                <w:i w:val="0"/>
                <w:iCs w:val="0"/>
                <w:color w:val="000000"/>
                <w:sz w:val="18"/>
                <w:szCs w:val="18"/>
                <w:lang w:eastAsia="ru-RU"/>
              </w:rPr>
              <w:t xml:space="preserve">                                               99 </w:t>
            </w:r>
          </w:p>
        </w:tc>
      </w:tr>
      <w:tr w:rsidR="007F5776" w:rsidRPr="007F5776" w:rsidTr="007F5776">
        <w:trPr>
          <w:trHeight w:val="480"/>
        </w:trPr>
        <w:tc>
          <w:tcPr>
            <w:tcW w:w="3686" w:type="dxa"/>
            <w:vMerge/>
            <w:tcBorders>
              <w:top w:val="nil"/>
              <w:left w:val="single" w:sz="4" w:space="0" w:color="auto"/>
              <w:bottom w:val="single" w:sz="4" w:space="0" w:color="auto"/>
              <w:right w:val="single" w:sz="4" w:space="0" w:color="auto"/>
            </w:tcBorders>
            <w:vAlign w:val="center"/>
            <w:hideMark/>
          </w:tcPr>
          <w:p w:rsidR="007F5776" w:rsidRPr="007F5776" w:rsidRDefault="007F5776" w:rsidP="007F5776">
            <w:pPr>
              <w:spacing w:after="0" w:line="240" w:lineRule="auto"/>
              <w:rPr>
                <w:rFonts w:ascii="Times New Roman" w:eastAsia="Times New Roman" w:hAnsi="Times New Roman" w:cs="Times New Roman"/>
                <w:i w:val="0"/>
                <w:iCs w:val="0"/>
                <w:color w:val="000000"/>
                <w:sz w:val="18"/>
                <w:szCs w:val="18"/>
                <w:lang w:eastAsia="ru-RU"/>
              </w:rPr>
            </w:pPr>
          </w:p>
        </w:tc>
        <w:tc>
          <w:tcPr>
            <w:tcW w:w="5009" w:type="dxa"/>
            <w:tcBorders>
              <w:top w:val="nil"/>
              <w:left w:val="nil"/>
              <w:bottom w:val="single" w:sz="4" w:space="0" w:color="auto"/>
              <w:right w:val="single" w:sz="4" w:space="0" w:color="auto"/>
            </w:tcBorders>
            <w:shd w:val="clear" w:color="auto" w:fill="auto"/>
            <w:hideMark/>
          </w:tcPr>
          <w:p w:rsidR="007F5776" w:rsidRPr="007F5776" w:rsidRDefault="007F5776" w:rsidP="007F5776">
            <w:pPr>
              <w:spacing w:after="0" w:line="240" w:lineRule="auto"/>
              <w:rPr>
                <w:rFonts w:ascii="Times New Roman" w:eastAsia="Times New Roman" w:hAnsi="Times New Roman" w:cs="Times New Roman"/>
                <w:i w:val="0"/>
                <w:iCs w:val="0"/>
                <w:color w:val="000000"/>
                <w:sz w:val="18"/>
                <w:szCs w:val="18"/>
                <w:lang w:eastAsia="ru-RU"/>
              </w:rPr>
            </w:pPr>
            <w:r w:rsidRPr="007F5776">
              <w:rPr>
                <w:rFonts w:ascii="Times New Roman" w:eastAsia="Times New Roman" w:hAnsi="Times New Roman" w:cs="Times New Roman"/>
                <w:i w:val="0"/>
                <w:iCs w:val="0"/>
                <w:color w:val="000000"/>
                <w:sz w:val="18"/>
                <w:szCs w:val="18"/>
                <w:lang w:eastAsia="ru-RU"/>
              </w:rPr>
              <w:t xml:space="preserve">5.2. Доля получателей услуг, удовлетворенных организационными условиями предоставления услуг </w:t>
            </w:r>
          </w:p>
        </w:tc>
        <w:tc>
          <w:tcPr>
            <w:tcW w:w="1777" w:type="dxa"/>
            <w:tcBorders>
              <w:top w:val="nil"/>
              <w:left w:val="nil"/>
              <w:bottom w:val="single" w:sz="4" w:space="0" w:color="auto"/>
              <w:right w:val="single" w:sz="4" w:space="0" w:color="auto"/>
            </w:tcBorders>
            <w:shd w:val="clear" w:color="auto" w:fill="auto"/>
            <w:hideMark/>
          </w:tcPr>
          <w:p w:rsidR="007F5776" w:rsidRPr="007F5776" w:rsidRDefault="007F5776" w:rsidP="007F5776">
            <w:pPr>
              <w:spacing w:after="0" w:line="240" w:lineRule="auto"/>
              <w:jc w:val="center"/>
              <w:rPr>
                <w:rFonts w:ascii="Times New Roman" w:eastAsia="Times New Roman" w:hAnsi="Times New Roman" w:cs="Times New Roman"/>
                <w:i w:val="0"/>
                <w:iCs w:val="0"/>
                <w:color w:val="000000"/>
                <w:sz w:val="18"/>
                <w:szCs w:val="18"/>
                <w:lang w:eastAsia="ru-RU"/>
              </w:rPr>
            </w:pPr>
            <w:r w:rsidRPr="007F5776">
              <w:rPr>
                <w:rFonts w:ascii="Times New Roman" w:eastAsia="Times New Roman" w:hAnsi="Times New Roman" w:cs="Times New Roman"/>
                <w:i w:val="0"/>
                <w:iCs w:val="0"/>
                <w:color w:val="000000"/>
                <w:sz w:val="18"/>
                <w:szCs w:val="18"/>
                <w:lang w:eastAsia="ru-RU"/>
              </w:rPr>
              <w:t xml:space="preserve">                            100 </w:t>
            </w:r>
          </w:p>
        </w:tc>
        <w:tc>
          <w:tcPr>
            <w:tcW w:w="727" w:type="dxa"/>
            <w:tcBorders>
              <w:top w:val="nil"/>
              <w:left w:val="nil"/>
              <w:bottom w:val="single" w:sz="4" w:space="0" w:color="auto"/>
              <w:right w:val="single" w:sz="4" w:space="0" w:color="auto"/>
            </w:tcBorders>
            <w:shd w:val="clear" w:color="auto" w:fill="auto"/>
            <w:hideMark/>
          </w:tcPr>
          <w:p w:rsidR="007F5776" w:rsidRPr="007F5776" w:rsidRDefault="007F5776" w:rsidP="007F5776">
            <w:pPr>
              <w:spacing w:after="0" w:line="240" w:lineRule="auto"/>
              <w:jc w:val="center"/>
              <w:rPr>
                <w:rFonts w:ascii="Times New Roman" w:eastAsia="Times New Roman" w:hAnsi="Times New Roman" w:cs="Times New Roman"/>
                <w:i w:val="0"/>
                <w:iCs w:val="0"/>
                <w:color w:val="000000"/>
                <w:sz w:val="18"/>
                <w:szCs w:val="18"/>
                <w:lang w:eastAsia="ru-RU"/>
              </w:rPr>
            </w:pPr>
            <w:r w:rsidRPr="007F5776">
              <w:rPr>
                <w:rFonts w:ascii="Times New Roman" w:eastAsia="Times New Roman" w:hAnsi="Times New Roman" w:cs="Times New Roman"/>
                <w:i w:val="0"/>
                <w:iCs w:val="0"/>
                <w:color w:val="000000"/>
                <w:sz w:val="18"/>
                <w:szCs w:val="18"/>
                <w:lang w:eastAsia="ru-RU"/>
              </w:rPr>
              <w:t xml:space="preserve">                                               99 </w:t>
            </w:r>
          </w:p>
        </w:tc>
      </w:tr>
      <w:tr w:rsidR="007F5776" w:rsidRPr="007F5776" w:rsidTr="007F5776">
        <w:trPr>
          <w:trHeight w:val="480"/>
        </w:trPr>
        <w:tc>
          <w:tcPr>
            <w:tcW w:w="3686" w:type="dxa"/>
            <w:vMerge/>
            <w:tcBorders>
              <w:top w:val="nil"/>
              <w:left w:val="single" w:sz="4" w:space="0" w:color="auto"/>
              <w:bottom w:val="single" w:sz="4" w:space="0" w:color="auto"/>
              <w:right w:val="single" w:sz="4" w:space="0" w:color="auto"/>
            </w:tcBorders>
            <w:vAlign w:val="center"/>
            <w:hideMark/>
          </w:tcPr>
          <w:p w:rsidR="007F5776" w:rsidRPr="007F5776" w:rsidRDefault="007F5776" w:rsidP="007F5776">
            <w:pPr>
              <w:spacing w:after="0" w:line="240" w:lineRule="auto"/>
              <w:rPr>
                <w:rFonts w:ascii="Times New Roman" w:eastAsia="Times New Roman" w:hAnsi="Times New Roman" w:cs="Times New Roman"/>
                <w:i w:val="0"/>
                <w:iCs w:val="0"/>
                <w:color w:val="000000"/>
                <w:sz w:val="18"/>
                <w:szCs w:val="18"/>
                <w:lang w:eastAsia="ru-RU"/>
              </w:rPr>
            </w:pPr>
          </w:p>
        </w:tc>
        <w:tc>
          <w:tcPr>
            <w:tcW w:w="5009" w:type="dxa"/>
            <w:tcBorders>
              <w:top w:val="nil"/>
              <w:left w:val="nil"/>
              <w:bottom w:val="single" w:sz="4" w:space="0" w:color="auto"/>
              <w:right w:val="single" w:sz="4" w:space="0" w:color="auto"/>
            </w:tcBorders>
            <w:shd w:val="clear" w:color="auto" w:fill="auto"/>
            <w:hideMark/>
          </w:tcPr>
          <w:p w:rsidR="007F5776" w:rsidRPr="007F5776" w:rsidRDefault="007F5776" w:rsidP="007F5776">
            <w:pPr>
              <w:spacing w:after="0" w:line="240" w:lineRule="auto"/>
              <w:rPr>
                <w:rFonts w:ascii="Times New Roman" w:eastAsia="Times New Roman" w:hAnsi="Times New Roman" w:cs="Times New Roman"/>
                <w:i w:val="0"/>
                <w:iCs w:val="0"/>
                <w:color w:val="000000"/>
                <w:sz w:val="18"/>
                <w:szCs w:val="18"/>
                <w:lang w:eastAsia="ru-RU"/>
              </w:rPr>
            </w:pPr>
            <w:r w:rsidRPr="007F5776">
              <w:rPr>
                <w:rFonts w:ascii="Times New Roman" w:eastAsia="Times New Roman" w:hAnsi="Times New Roman" w:cs="Times New Roman"/>
                <w:i w:val="0"/>
                <w:iCs w:val="0"/>
                <w:color w:val="000000"/>
                <w:sz w:val="18"/>
                <w:szCs w:val="18"/>
                <w:lang w:eastAsia="ru-RU"/>
              </w:rPr>
              <w:t>5.3. Доля получателей услуг, удовлетворенных в целом условиями оказания услуг в образовательной организации</w:t>
            </w:r>
          </w:p>
        </w:tc>
        <w:tc>
          <w:tcPr>
            <w:tcW w:w="1777" w:type="dxa"/>
            <w:tcBorders>
              <w:top w:val="nil"/>
              <w:left w:val="nil"/>
              <w:bottom w:val="single" w:sz="4" w:space="0" w:color="auto"/>
              <w:right w:val="single" w:sz="4" w:space="0" w:color="auto"/>
            </w:tcBorders>
            <w:shd w:val="clear" w:color="auto" w:fill="auto"/>
            <w:hideMark/>
          </w:tcPr>
          <w:p w:rsidR="007F5776" w:rsidRPr="007F5776" w:rsidRDefault="007F5776" w:rsidP="007F5776">
            <w:pPr>
              <w:spacing w:after="0" w:line="240" w:lineRule="auto"/>
              <w:jc w:val="center"/>
              <w:rPr>
                <w:rFonts w:ascii="Times New Roman" w:eastAsia="Times New Roman" w:hAnsi="Times New Roman" w:cs="Times New Roman"/>
                <w:i w:val="0"/>
                <w:iCs w:val="0"/>
                <w:color w:val="000000"/>
                <w:sz w:val="18"/>
                <w:szCs w:val="18"/>
                <w:lang w:eastAsia="ru-RU"/>
              </w:rPr>
            </w:pPr>
            <w:r w:rsidRPr="007F5776">
              <w:rPr>
                <w:rFonts w:ascii="Times New Roman" w:eastAsia="Times New Roman" w:hAnsi="Times New Roman" w:cs="Times New Roman"/>
                <w:i w:val="0"/>
                <w:iCs w:val="0"/>
                <w:color w:val="000000"/>
                <w:sz w:val="18"/>
                <w:szCs w:val="18"/>
                <w:lang w:eastAsia="ru-RU"/>
              </w:rPr>
              <w:t xml:space="preserve">                            100 </w:t>
            </w:r>
          </w:p>
        </w:tc>
        <w:tc>
          <w:tcPr>
            <w:tcW w:w="727" w:type="dxa"/>
            <w:tcBorders>
              <w:top w:val="nil"/>
              <w:left w:val="nil"/>
              <w:bottom w:val="single" w:sz="4" w:space="0" w:color="auto"/>
              <w:right w:val="single" w:sz="4" w:space="0" w:color="auto"/>
            </w:tcBorders>
            <w:shd w:val="clear" w:color="auto" w:fill="auto"/>
            <w:hideMark/>
          </w:tcPr>
          <w:p w:rsidR="007F5776" w:rsidRPr="007F5776" w:rsidRDefault="007F5776" w:rsidP="007F5776">
            <w:pPr>
              <w:spacing w:after="0" w:line="240" w:lineRule="auto"/>
              <w:jc w:val="center"/>
              <w:rPr>
                <w:rFonts w:ascii="Times New Roman" w:eastAsia="Times New Roman" w:hAnsi="Times New Roman" w:cs="Times New Roman"/>
                <w:i w:val="0"/>
                <w:iCs w:val="0"/>
                <w:color w:val="000000"/>
                <w:sz w:val="18"/>
                <w:szCs w:val="18"/>
                <w:lang w:eastAsia="ru-RU"/>
              </w:rPr>
            </w:pPr>
            <w:r w:rsidRPr="007F5776">
              <w:rPr>
                <w:rFonts w:ascii="Times New Roman" w:eastAsia="Times New Roman" w:hAnsi="Times New Roman" w:cs="Times New Roman"/>
                <w:i w:val="0"/>
                <w:iCs w:val="0"/>
                <w:color w:val="000000"/>
                <w:sz w:val="18"/>
                <w:szCs w:val="18"/>
                <w:lang w:eastAsia="ru-RU"/>
              </w:rPr>
              <w:t xml:space="preserve">                                               99 </w:t>
            </w:r>
          </w:p>
        </w:tc>
      </w:tr>
      <w:tr w:rsidR="007F5776" w:rsidRPr="007F5776" w:rsidTr="007F5776">
        <w:trPr>
          <w:trHeight w:val="300"/>
        </w:trPr>
        <w:tc>
          <w:tcPr>
            <w:tcW w:w="3686" w:type="dxa"/>
            <w:vMerge/>
            <w:tcBorders>
              <w:top w:val="nil"/>
              <w:left w:val="single" w:sz="4" w:space="0" w:color="auto"/>
              <w:bottom w:val="single" w:sz="4" w:space="0" w:color="auto"/>
              <w:right w:val="single" w:sz="4" w:space="0" w:color="auto"/>
            </w:tcBorders>
            <w:vAlign w:val="center"/>
            <w:hideMark/>
          </w:tcPr>
          <w:p w:rsidR="007F5776" w:rsidRPr="007F5776" w:rsidRDefault="007F5776" w:rsidP="007F5776">
            <w:pPr>
              <w:spacing w:after="0" w:line="240" w:lineRule="auto"/>
              <w:rPr>
                <w:rFonts w:ascii="Times New Roman" w:eastAsia="Times New Roman" w:hAnsi="Times New Roman" w:cs="Times New Roman"/>
                <w:i w:val="0"/>
                <w:iCs w:val="0"/>
                <w:color w:val="000000"/>
                <w:sz w:val="18"/>
                <w:szCs w:val="18"/>
                <w:lang w:eastAsia="ru-RU"/>
              </w:rPr>
            </w:pPr>
          </w:p>
        </w:tc>
        <w:tc>
          <w:tcPr>
            <w:tcW w:w="5009" w:type="dxa"/>
            <w:tcBorders>
              <w:top w:val="nil"/>
              <w:left w:val="nil"/>
              <w:bottom w:val="single" w:sz="4" w:space="0" w:color="auto"/>
              <w:right w:val="single" w:sz="4" w:space="0" w:color="auto"/>
            </w:tcBorders>
            <w:shd w:val="clear" w:color="auto" w:fill="auto"/>
            <w:hideMark/>
          </w:tcPr>
          <w:p w:rsidR="007F5776" w:rsidRPr="007F5776" w:rsidRDefault="007F5776" w:rsidP="007F5776">
            <w:pPr>
              <w:spacing w:after="0" w:line="240" w:lineRule="auto"/>
              <w:rPr>
                <w:rFonts w:ascii="Times New Roman" w:eastAsia="Times New Roman" w:hAnsi="Times New Roman" w:cs="Times New Roman"/>
                <w:i w:val="0"/>
                <w:iCs w:val="0"/>
                <w:color w:val="000000"/>
                <w:sz w:val="18"/>
                <w:szCs w:val="18"/>
                <w:lang w:eastAsia="ru-RU"/>
              </w:rPr>
            </w:pPr>
            <w:r w:rsidRPr="007F5776">
              <w:rPr>
                <w:rFonts w:ascii="Times New Roman" w:eastAsia="Times New Roman" w:hAnsi="Times New Roman" w:cs="Times New Roman"/>
                <w:i w:val="0"/>
                <w:iCs w:val="0"/>
                <w:color w:val="000000"/>
                <w:sz w:val="18"/>
                <w:szCs w:val="18"/>
                <w:lang w:eastAsia="ru-RU"/>
              </w:rPr>
              <w:t>Интегральное значение по критерию 5</w:t>
            </w:r>
          </w:p>
        </w:tc>
        <w:tc>
          <w:tcPr>
            <w:tcW w:w="1777" w:type="dxa"/>
            <w:tcBorders>
              <w:top w:val="nil"/>
              <w:left w:val="nil"/>
              <w:bottom w:val="single" w:sz="4" w:space="0" w:color="auto"/>
              <w:right w:val="single" w:sz="4" w:space="0" w:color="auto"/>
            </w:tcBorders>
            <w:shd w:val="clear" w:color="auto" w:fill="auto"/>
            <w:hideMark/>
          </w:tcPr>
          <w:p w:rsidR="007F5776" w:rsidRPr="007F5776" w:rsidRDefault="007F5776" w:rsidP="007F5776">
            <w:pPr>
              <w:spacing w:after="0" w:line="240" w:lineRule="auto"/>
              <w:jc w:val="center"/>
              <w:rPr>
                <w:rFonts w:ascii="Times New Roman" w:eastAsia="Times New Roman" w:hAnsi="Times New Roman" w:cs="Times New Roman"/>
                <w:i w:val="0"/>
                <w:iCs w:val="0"/>
                <w:color w:val="000000"/>
                <w:sz w:val="18"/>
                <w:szCs w:val="18"/>
                <w:lang w:eastAsia="ru-RU"/>
              </w:rPr>
            </w:pPr>
            <w:r w:rsidRPr="007F5776">
              <w:rPr>
                <w:rFonts w:ascii="Times New Roman" w:eastAsia="Times New Roman" w:hAnsi="Times New Roman" w:cs="Times New Roman"/>
                <w:i w:val="0"/>
                <w:iCs w:val="0"/>
                <w:color w:val="000000"/>
                <w:sz w:val="18"/>
                <w:szCs w:val="18"/>
                <w:lang w:eastAsia="ru-RU"/>
              </w:rPr>
              <w:t xml:space="preserve">                            100 </w:t>
            </w:r>
          </w:p>
        </w:tc>
        <w:tc>
          <w:tcPr>
            <w:tcW w:w="727" w:type="dxa"/>
            <w:tcBorders>
              <w:top w:val="nil"/>
              <w:left w:val="nil"/>
              <w:bottom w:val="single" w:sz="4" w:space="0" w:color="auto"/>
              <w:right w:val="single" w:sz="4" w:space="0" w:color="auto"/>
            </w:tcBorders>
            <w:shd w:val="clear" w:color="auto" w:fill="auto"/>
            <w:hideMark/>
          </w:tcPr>
          <w:p w:rsidR="007F5776" w:rsidRPr="007F5776" w:rsidRDefault="007F5776" w:rsidP="007F5776">
            <w:pPr>
              <w:spacing w:after="0" w:line="240" w:lineRule="auto"/>
              <w:jc w:val="center"/>
              <w:rPr>
                <w:rFonts w:ascii="Times New Roman" w:eastAsia="Times New Roman" w:hAnsi="Times New Roman" w:cs="Times New Roman"/>
                <w:i w:val="0"/>
                <w:iCs w:val="0"/>
                <w:color w:val="000000"/>
                <w:sz w:val="18"/>
                <w:szCs w:val="18"/>
                <w:lang w:eastAsia="ru-RU"/>
              </w:rPr>
            </w:pPr>
            <w:r w:rsidRPr="007F5776">
              <w:rPr>
                <w:rFonts w:ascii="Times New Roman" w:eastAsia="Times New Roman" w:hAnsi="Times New Roman" w:cs="Times New Roman"/>
                <w:i w:val="0"/>
                <w:iCs w:val="0"/>
                <w:color w:val="000000"/>
                <w:sz w:val="18"/>
                <w:szCs w:val="18"/>
                <w:lang w:eastAsia="ru-RU"/>
              </w:rPr>
              <w:t xml:space="preserve">                                               99 </w:t>
            </w:r>
          </w:p>
        </w:tc>
      </w:tr>
      <w:tr w:rsidR="007F5776" w:rsidRPr="007F5776" w:rsidTr="007F5776">
        <w:trPr>
          <w:trHeight w:val="300"/>
        </w:trPr>
        <w:tc>
          <w:tcPr>
            <w:tcW w:w="3686" w:type="dxa"/>
            <w:tcBorders>
              <w:top w:val="nil"/>
              <w:left w:val="single" w:sz="4" w:space="0" w:color="auto"/>
              <w:bottom w:val="single" w:sz="4" w:space="0" w:color="auto"/>
              <w:right w:val="single" w:sz="4" w:space="0" w:color="auto"/>
            </w:tcBorders>
            <w:shd w:val="clear" w:color="auto" w:fill="auto"/>
            <w:hideMark/>
          </w:tcPr>
          <w:p w:rsidR="007F5776" w:rsidRPr="007F5776" w:rsidRDefault="007F5776" w:rsidP="007F5776">
            <w:pPr>
              <w:spacing w:after="0" w:line="240" w:lineRule="auto"/>
              <w:rPr>
                <w:rFonts w:ascii="Times New Roman" w:eastAsia="Times New Roman" w:hAnsi="Times New Roman" w:cs="Times New Roman"/>
                <w:i w:val="0"/>
                <w:iCs w:val="0"/>
                <w:color w:val="000000"/>
                <w:sz w:val="18"/>
                <w:szCs w:val="18"/>
                <w:lang w:eastAsia="ru-RU"/>
              </w:rPr>
            </w:pPr>
            <w:r w:rsidRPr="007F5776">
              <w:rPr>
                <w:rFonts w:ascii="Times New Roman" w:eastAsia="Times New Roman" w:hAnsi="Times New Roman" w:cs="Times New Roman"/>
                <w:i w:val="0"/>
                <w:iCs w:val="0"/>
                <w:color w:val="000000"/>
                <w:sz w:val="18"/>
                <w:szCs w:val="18"/>
                <w:lang w:eastAsia="ru-RU"/>
              </w:rPr>
              <w:t>ИТОГ</w:t>
            </w:r>
          </w:p>
        </w:tc>
        <w:tc>
          <w:tcPr>
            <w:tcW w:w="5009" w:type="dxa"/>
            <w:tcBorders>
              <w:top w:val="nil"/>
              <w:left w:val="nil"/>
              <w:bottom w:val="single" w:sz="4" w:space="0" w:color="auto"/>
              <w:right w:val="single" w:sz="4" w:space="0" w:color="auto"/>
            </w:tcBorders>
            <w:shd w:val="clear" w:color="auto" w:fill="auto"/>
            <w:hideMark/>
          </w:tcPr>
          <w:p w:rsidR="007F5776" w:rsidRPr="007F5776" w:rsidRDefault="007F5776" w:rsidP="007F5776">
            <w:pPr>
              <w:spacing w:after="0" w:line="240" w:lineRule="auto"/>
              <w:rPr>
                <w:rFonts w:ascii="Times New Roman" w:eastAsia="Times New Roman" w:hAnsi="Times New Roman" w:cs="Times New Roman"/>
                <w:i w:val="0"/>
                <w:iCs w:val="0"/>
                <w:color w:val="000000"/>
                <w:sz w:val="18"/>
                <w:szCs w:val="18"/>
                <w:lang w:eastAsia="ru-RU"/>
              </w:rPr>
            </w:pPr>
            <w:r w:rsidRPr="007F5776">
              <w:rPr>
                <w:rFonts w:ascii="Times New Roman" w:eastAsia="Times New Roman" w:hAnsi="Times New Roman" w:cs="Times New Roman"/>
                <w:i w:val="0"/>
                <w:iCs w:val="0"/>
                <w:color w:val="000000"/>
                <w:sz w:val="18"/>
                <w:szCs w:val="18"/>
                <w:lang w:eastAsia="ru-RU"/>
              </w:rPr>
              <w:t>общий балл</w:t>
            </w:r>
          </w:p>
        </w:tc>
        <w:tc>
          <w:tcPr>
            <w:tcW w:w="1777" w:type="dxa"/>
            <w:tcBorders>
              <w:top w:val="nil"/>
              <w:left w:val="nil"/>
              <w:bottom w:val="single" w:sz="4" w:space="0" w:color="auto"/>
              <w:right w:val="single" w:sz="4" w:space="0" w:color="auto"/>
            </w:tcBorders>
            <w:shd w:val="clear" w:color="auto" w:fill="auto"/>
            <w:hideMark/>
          </w:tcPr>
          <w:p w:rsidR="007F5776" w:rsidRPr="007F5776" w:rsidRDefault="007F5776" w:rsidP="007F5776">
            <w:pPr>
              <w:spacing w:after="0" w:line="240" w:lineRule="auto"/>
              <w:jc w:val="center"/>
              <w:rPr>
                <w:rFonts w:ascii="Times New Roman" w:eastAsia="Times New Roman" w:hAnsi="Times New Roman" w:cs="Times New Roman"/>
                <w:i w:val="0"/>
                <w:iCs w:val="0"/>
                <w:color w:val="000000"/>
                <w:sz w:val="18"/>
                <w:szCs w:val="18"/>
                <w:lang w:eastAsia="ru-RU"/>
              </w:rPr>
            </w:pPr>
            <w:r w:rsidRPr="007F5776">
              <w:rPr>
                <w:rFonts w:ascii="Times New Roman" w:eastAsia="Times New Roman" w:hAnsi="Times New Roman" w:cs="Times New Roman"/>
                <w:i w:val="0"/>
                <w:iCs w:val="0"/>
                <w:color w:val="000000"/>
                <w:sz w:val="18"/>
                <w:szCs w:val="18"/>
                <w:lang w:eastAsia="ru-RU"/>
              </w:rPr>
              <w:t>90,28</w:t>
            </w:r>
          </w:p>
        </w:tc>
        <w:tc>
          <w:tcPr>
            <w:tcW w:w="727" w:type="dxa"/>
            <w:tcBorders>
              <w:top w:val="nil"/>
              <w:left w:val="nil"/>
              <w:bottom w:val="single" w:sz="4" w:space="0" w:color="auto"/>
              <w:right w:val="single" w:sz="4" w:space="0" w:color="auto"/>
            </w:tcBorders>
            <w:shd w:val="clear" w:color="auto" w:fill="auto"/>
            <w:hideMark/>
          </w:tcPr>
          <w:p w:rsidR="007F5776" w:rsidRPr="007F5776" w:rsidRDefault="007F5776" w:rsidP="007F5776">
            <w:pPr>
              <w:spacing w:after="0" w:line="240" w:lineRule="auto"/>
              <w:jc w:val="center"/>
              <w:rPr>
                <w:rFonts w:ascii="Times New Roman" w:eastAsia="Times New Roman" w:hAnsi="Times New Roman" w:cs="Times New Roman"/>
                <w:i w:val="0"/>
                <w:iCs w:val="0"/>
                <w:color w:val="000000"/>
                <w:sz w:val="18"/>
                <w:szCs w:val="18"/>
                <w:lang w:eastAsia="ru-RU"/>
              </w:rPr>
            </w:pPr>
            <w:r w:rsidRPr="007F5776">
              <w:rPr>
                <w:rFonts w:ascii="Times New Roman" w:eastAsia="Times New Roman" w:hAnsi="Times New Roman" w:cs="Times New Roman"/>
                <w:i w:val="0"/>
                <w:iCs w:val="0"/>
                <w:color w:val="000000"/>
                <w:sz w:val="18"/>
                <w:szCs w:val="18"/>
                <w:lang w:eastAsia="ru-RU"/>
              </w:rPr>
              <w:t xml:space="preserve">                                               91 </w:t>
            </w:r>
          </w:p>
        </w:tc>
      </w:tr>
      <w:tr w:rsidR="007F5776" w:rsidRPr="007F5776" w:rsidTr="007F5776">
        <w:trPr>
          <w:trHeight w:val="315"/>
        </w:trPr>
        <w:tc>
          <w:tcPr>
            <w:tcW w:w="11199" w:type="dxa"/>
            <w:gridSpan w:val="4"/>
            <w:tcBorders>
              <w:top w:val="nil"/>
              <w:left w:val="nil"/>
              <w:bottom w:val="nil"/>
              <w:right w:val="nil"/>
            </w:tcBorders>
            <w:shd w:val="clear" w:color="auto" w:fill="auto"/>
            <w:hideMark/>
          </w:tcPr>
          <w:p w:rsidR="007F5776" w:rsidRPr="007F5776" w:rsidRDefault="007F5776" w:rsidP="007F5776">
            <w:pPr>
              <w:spacing w:after="0" w:line="240" w:lineRule="auto"/>
              <w:jc w:val="both"/>
              <w:rPr>
                <w:rFonts w:ascii="Times New Roman" w:eastAsia="Times New Roman" w:hAnsi="Times New Roman" w:cs="Times New Roman"/>
                <w:i w:val="0"/>
                <w:iCs w:val="0"/>
                <w:color w:val="000000"/>
                <w:sz w:val="24"/>
                <w:szCs w:val="24"/>
                <w:lang w:eastAsia="ru-RU"/>
              </w:rPr>
            </w:pPr>
            <w:r w:rsidRPr="007F5776">
              <w:rPr>
                <w:rFonts w:ascii="Times New Roman" w:eastAsia="Times New Roman" w:hAnsi="Times New Roman" w:cs="Times New Roman"/>
                <w:i w:val="0"/>
                <w:iCs w:val="0"/>
                <w:color w:val="000000"/>
                <w:sz w:val="24"/>
                <w:szCs w:val="24"/>
                <w:lang w:eastAsia="ru-RU"/>
              </w:rPr>
              <w:t xml:space="preserve">В рейтинге по значению интегрального </w:t>
            </w:r>
            <w:proofErr w:type="gramStart"/>
            <w:r w:rsidRPr="007F5776">
              <w:rPr>
                <w:rFonts w:ascii="Times New Roman" w:eastAsia="Times New Roman" w:hAnsi="Times New Roman" w:cs="Times New Roman"/>
                <w:i w:val="0"/>
                <w:iCs w:val="0"/>
                <w:color w:val="000000"/>
                <w:sz w:val="24"/>
                <w:szCs w:val="24"/>
                <w:lang w:eastAsia="ru-RU"/>
              </w:rPr>
              <w:t>показателя независимой оценки качества условий оказания услуг</w:t>
            </w:r>
            <w:proofErr w:type="gramEnd"/>
            <w:r w:rsidRPr="007F5776">
              <w:rPr>
                <w:rFonts w:ascii="Times New Roman" w:eastAsia="Times New Roman" w:hAnsi="Times New Roman" w:cs="Times New Roman"/>
                <w:i w:val="0"/>
                <w:iCs w:val="0"/>
                <w:color w:val="000000"/>
                <w:sz w:val="24"/>
                <w:szCs w:val="24"/>
                <w:lang w:eastAsia="ru-RU"/>
              </w:rPr>
              <w:t xml:space="preserve"> образовательными организациями на территории Республики Бурятия МАДОУ д/с "Аленка" Байкало-Кудара; </w:t>
            </w:r>
            <w:proofErr w:type="spellStart"/>
            <w:r w:rsidRPr="007F5776">
              <w:rPr>
                <w:rFonts w:ascii="Times New Roman" w:eastAsia="Times New Roman" w:hAnsi="Times New Roman" w:cs="Times New Roman"/>
                <w:i w:val="0"/>
                <w:iCs w:val="0"/>
                <w:color w:val="000000"/>
                <w:sz w:val="24"/>
                <w:szCs w:val="24"/>
                <w:lang w:eastAsia="ru-RU"/>
              </w:rPr>
              <w:t>Кабанский</w:t>
            </w:r>
            <w:proofErr w:type="spellEnd"/>
            <w:r w:rsidRPr="007F5776">
              <w:rPr>
                <w:rFonts w:ascii="Times New Roman" w:eastAsia="Times New Roman" w:hAnsi="Times New Roman" w:cs="Times New Roman"/>
                <w:i w:val="0"/>
                <w:iCs w:val="0"/>
                <w:color w:val="000000"/>
                <w:sz w:val="24"/>
                <w:szCs w:val="24"/>
                <w:lang w:eastAsia="ru-RU"/>
              </w:rPr>
              <w:t xml:space="preserve"> район занимает место 140 среди ДОО.</w:t>
            </w:r>
          </w:p>
        </w:tc>
      </w:tr>
      <w:tr w:rsidR="007F5776" w:rsidRPr="007F5776" w:rsidTr="007F5776">
        <w:trPr>
          <w:trHeight w:val="315"/>
        </w:trPr>
        <w:tc>
          <w:tcPr>
            <w:tcW w:w="11199" w:type="dxa"/>
            <w:gridSpan w:val="4"/>
            <w:tcBorders>
              <w:top w:val="nil"/>
              <w:left w:val="nil"/>
              <w:bottom w:val="single" w:sz="4" w:space="0" w:color="auto"/>
              <w:right w:val="nil"/>
            </w:tcBorders>
            <w:shd w:val="clear" w:color="auto" w:fill="auto"/>
            <w:hideMark/>
          </w:tcPr>
          <w:p w:rsidR="007F5776" w:rsidRPr="007F5776" w:rsidRDefault="007F5776" w:rsidP="007F5776">
            <w:pPr>
              <w:spacing w:after="0" w:line="240" w:lineRule="auto"/>
              <w:jc w:val="both"/>
              <w:rPr>
                <w:rFonts w:ascii="Times New Roman" w:eastAsia="Times New Roman" w:hAnsi="Times New Roman" w:cs="Times New Roman"/>
                <w:b/>
                <w:bCs/>
                <w:i w:val="0"/>
                <w:iCs w:val="0"/>
                <w:color w:val="000000"/>
                <w:sz w:val="24"/>
                <w:szCs w:val="24"/>
                <w:lang w:eastAsia="ru-RU"/>
              </w:rPr>
            </w:pPr>
            <w:r w:rsidRPr="007F5776">
              <w:rPr>
                <w:rFonts w:ascii="Times New Roman" w:eastAsia="Times New Roman" w:hAnsi="Times New Roman" w:cs="Times New Roman"/>
                <w:b/>
                <w:bCs/>
                <w:i w:val="0"/>
                <w:iCs w:val="0"/>
                <w:color w:val="000000"/>
                <w:sz w:val="24"/>
                <w:szCs w:val="24"/>
                <w:lang w:eastAsia="ru-RU"/>
              </w:rPr>
              <w:t xml:space="preserve">4. По результатам проведенной оценки предложены следующие рекомендации: </w:t>
            </w:r>
          </w:p>
        </w:tc>
      </w:tr>
      <w:tr w:rsidR="007F5776" w:rsidRPr="007F5776" w:rsidTr="007F5776">
        <w:trPr>
          <w:trHeight w:val="510"/>
        </w:trPr>
        <w:tc>
          <w:tcPr>
            <w:tcW w:w="3686" w:type="dxa"/>
            <w:tcBorders>
              <w:top w:val="nil"/>
              <w:left w:val="single" w:sz="4" w:space="0" w:color="auto"/>
              <w:bottom w:val="single" w:sz="4" w:space="0" w:color="auto"/>
              <w:right w:val="single" w:sz="4" w:space="0" w:color="auto"/>
            </w:tcBorders>
            <w:shd w:val="clear" w:color="auto" w:fill="auto"/>
            <w:hideMark/>
          </w:tcPr>
          <w:p w:rsidR="007F5776" w:rsidRPr="007F5776" w:rsidRDefault="007F5776" w:rsidP="007F5776">
            <w:pPr>
              <w:spacing w:after="0" w:line="240" w:lineRule="auto"/>
              <w:rPr>
                <w:rFonts w:ascii="Times New Roman" w:eastAsia="Times New Roman" w:hAnsi="Times New Roman" w:cs="Times New Roman"/>
                <w:i w:val="0"/>
                <w:iCs w:val="0"/>
                <w:color w:val="000000"/>
                <w:lang w:eastAsia="ru-RU"/>
              </w:rPr>
            </w:pPr>
            <w:r w:rsidRPr="007F5776">
              <w:rPr>
                <w:rFonts w:ascii="Times New Roman" w:eastAsia="Times New Roman" w:hAnsi="Times New Roman" w:cs="Times New Roman"/>
                <w:i w:val="0"/>
                <w:iCs w:val="0"/>
                <w:color w:val="000000"/>
                <w:lang w:eastAsia="ru-RU"/>
              </w:rPr>
              <w:t>В части открытости и доступности информации:</w:t>
            </w:r>
          </w:p>
        </w:tc>
        <w:tc>
          <w:tcPr>
            <w:tcW w:w="7513" w:type="dxa"/>
            <w:gridSpan w:val="3"/>
            <w:tcBorders>
              <w:top w:val="single" w:sz="4" w:space="0" w:color="auto"/>
              <w:left w:val="nil"/>
              <w:bottom w:val="single" w:sz="4" w:space="0" w:color="auto"/>
              <w:right w:val="single" w:sz="4" w:space="0" w:color="000000"/>
            </w:tcBorders>
            <w:shd w:val="clear" w:color="auto" w:fill="auto"/>
            <w:hideMark/>
          </w:tcPr>
          <w:p w:rsidR="007F5776" w:rsidRPr="007F5776" w:rsidRDefault="007F5776" w:rsidP="007F5776">
            <w:pPr>
              <w:spacing w:after="0" w:line="240" w:lineRule="auto"/>
              <w:rPr>
                <w:rFonts w:ascii="Times New Roman" w:eastAsia="Times New Roman" w:hAnsi="Times New Roman" w:cs="Times New Roman"/>
                <w:i w:val="0"/>
                <w:iCs w:val="0"/>
                <w:color w:val="000000"/>
                <w:lang w:eastAsia="ru-RU"/>
              </w:rPr>
            </w:pPr>
            <w:r w:rsidRPr="007F5776">
              <w:rPr>
                <w:rFonts w:ascii="Times New Roman" w:eastAsia="Times New Roman" w:hAnsi="Times New Roman" w:cs="Times New Roman"/>
                <w:i w:val="0"/>
                <w:iCs w:val="0"/>
                <w:color w:val="000000"/>
                <w:lang w:eastAsia="ru-RU"/>
              </w:rPr>
              <w:t>Замечаний нет</w:t>
            </w:r>
          </w:p>
        </w:tc>
      </w:tr>
      <w:tr w:rsidR="007F5776" w:rsidRPr="007F5776" w:rsidTr="007F5776">
        <w:trPr>
          <w:trHeight w:val="765"/>
        </w:trPr>
        <w:tc>
          <w:tcPr>
            <w:tcW w:w="3686" w:type="dxa"/>
            <w:tcBorders>
              <w:top w:val="nil"/>
              <w:left w:val="single" w:sz="4" w:space="0" w:color="auto"/>
              <w:bottom w:val="single" w:sz="4" w:space="0" w:color="auto"/>
              <w:right w:val="single" w:sz="4" w:space="0" w:color="auto"/>
            </w:tcBorders>
            <w:shd w:val="clear" w:color="auto" w:fill="auto"/>
            <w:hideMark/>
          </w:tcPr>
          <w:p w:rsidR="007F5776" w:rsidRPr="007F5776" w:rsidRDefault="007F5776" w:rsidP="007F5776">
            <w:pPr>
              <w:spacing w:after="0" w:line="240" w:lineRule="auto"/>
              <w:rPr>
                <w:rFonts w:ascii="Times New Roman" w:eastAsia="Times New Roman" w:hAnsi="Times New Roman" w:cs="Times New Roman"/>
                <w:i w:val="0"/>
                <w:iCs w:val="0"/>
                <w:color w:val="000000"/>
                <w:lang w:eastAsia="ru-RU"/>
              </w:rPr>
            </w:pPr>
            <w:r w:rsidRPr="007F5776">
              <w:rPr>
                <w:rFonts w:ascii="Times New Roman" w:eastAsia="Times New Roman" w:hAnsi="Times New Roman" w:cs="Times New Roman"/>
                <w:i w:val="0"/>
                <w:iCs w:val="0"/>
                <w:color w:val="000000"/>
                <w:lang w:eastAsia="ru-RU"/>
              </w:rPr>
              <w:t>В части  комфортности условий осуществления образовательной деятельности</w:t>
            </w:r>
          </w:p>
        </w:tc>
        <w:tc>
          <w:tcPr>
            <w:tcW w:w="7513" w:type="dxa"/>
            <w:gridSpan w:val="3"/>
            <w:tcBorders>
              <w:top w:val="single" w:sz="4" w:space="0" w:color="auto"/>
              <w:left w:val="nil"/>
              <w:bottom w:val="single" w:sz="4" w:space="0" w:color="auto"/>
              <w:right w:val="single" w:sz="4" w:space="0" w:color="000000"/>
            </w:tcBorders>
            <w:shd w:val="clear" w:color="auto" w:fill="auto"/>
            <w:hideMark/>
          </w:tcPr>
          <w:p w:rsidR="007F5776" w:rsidRPr="007F5776" w:rsidRDefault="007F5776" w:rsidP="007F5776">
            <w:pPr>
              <w:spacing w:after="0" w:line="240" w:lineRule="auto"/>
              <w:rPr>
                <w:rFonts w:ascii="Times New Roman" w:eastAsia="Times New Roman" w:hAnsi="Times New Roman" w:cs="Times New Roman"/>
                <w:i w:val="0"/>
                <w:iCs w:val="0"/>
                <w:color w:val="000000"/>
                <w:lang w:eastAsia="ru-RU"/>
              </w:rPr>
            </w:pPr>
            <w:r w:rsidRPr="007F5776">
              <w:rPr>
                <w:rFonts w:ascii="Times New Roman" w:eastAsia="Times New Roman" w:hAnsi="Times New Roman" w:cs="Times New Roman"/>
                <w:i w:val="0"/>
                <w:iCs w:val="0"/>
                <w:color w:val="000000"/>
                <w:lang w:eastAsia="ru-RU"/>
              </w:rPr>
              <w:t>Замечаний нет</w:t>
            </w:r>
          </w:p>
        </w:tc>
      </w:tr>
      <w:tr w:rsidR="007F5776" w:rsidRPr="007F5776" w:rsidTr="007F5776">
        <w:trPr>
          <w:trHeight w:val="2205"/>
        </w:trPr>
        <w:tc>
          <w:tcPr>
            <w:tcW w:w="3686" w:type="dxa"/>
            <w:tcBorders>
              <w:top w:val="nil"/>
              <w:left w:val="single" w:sz="4" w:space="0" w:color="auto"/>
              <w:bottom w:val="single" w:sz="4" w:space="0" w:color="auto"/>
              <w:right w:val="single" w:sz="4" w:space="0" w:color="auto"/>
            </w:tcBorders>
            <w:shd w:val="clear" w:color="auto" w:fill="auto"/>
            <w:hideMark/>
          </w:tcPr>
          <w:p w:rsidR="007F5776" w:rsidRPr="007F5776" w:rsidRDefault="007F5776" w:rsidP="007F5776">
            <w:pPr>
              <w:spacing w:after="0" w:line="240" w:lineRule="auto"/>
              <w:rPr>
                <w:rFonts w:ascii="Times New Roman" w:eastAsia="Times New Roman" w:hAnsi="Times New Roman" w:cs="Times New Roman"/>
                <w:i w:val="0"/>
                <w:iCs w:val="0"/>
                <w:color w:val="000000"/>
                <w:lang w:eastAsia="ru-RU"/>
              </w:rPr>
            </w:pPr>
            <w:r w:rsidRPr="007F5776">
              <w:rPr>
                <w:rFonts w:ascii="Times New Roman" w:eastAsia="Times New Roman" w:hAnsi="Times New Roman" w:cs="Times New Roman"/>
                <w:i w:val="0"/>
                <w:iCs w:val="0"/>
                <w:color w:val="000000"/>
                <w:lang w:eastAsia="ru-RU"/>
              </w:rPr>
              <w:t>В части доступности образовательной деятельности для инвалидов:</w:t>
            </w:r>
          </w:p>
        </w:tc>
        <w:tc>
          <w:tcPr>
            <w:tcW w:w="7513" w:type="dxa"/>
            <w:gridSpan w:val="3"/>
            <w:tcBorders>
              <w:top w:val="single" w:sz="4" w:space="0" w:color="auto"/>
              <w:left w:val="nil"/>
              <w:bottom w:val="single" w:sz="4" w:space="0" w:color="auto"/>
              <w:right w:val="single" w:sz="4" w:space="0" w:color="000000"/>
            </w:tcBorders>
            <w:shd w:val="clear" w:color="auto" w:fill="auto"/>
            <w:hideMark/>
          </w:tcPr>
          <w:p w:rsidR="007F5776" w:rsidRPr="007F5776" w:rsidRDefault="007F5776" w:rsidP="007F5776">
            <w:pPr>
              <w:spacing w:after="0" w:line="240" w:lineRule="auto"/>
              <w:rPr>
                <w:rFonts w:ascii="Times New Roman" w:eastAsia="Times New Roman" w:hAnsi="Times New Roman" w:cs="Times New Roman"/>
                <w:i w:val="0"/>
                <w:iCs w:val="0"/>
                <w:color w:val="000000"/>
                <w:lang w:eastAsia="ru-RU"/>
              </w:rPr>
            </w:pPr>
            <w:r w:rsidRPr="007F5776">
              <w:rPr>
                <w:rFonts w:ascii="Times New Roman" w:eastAsia="Times New Roman" w:hAnsi="Times New Roman" w:cs="Times New Roman"/>
                <w:i w:val="0"/>
                <w:iCs w:val="0"/>
                <w:color w:val="000000"/>
                <w:lang w:eastAsia="ru-RU"/>
              </w:rPr>
              <w:t xml:space="preserve">Обеспечить оборудование территории, прилегающей к организации, и ее помещений с учетом доступности для </w:t>
            </w:r>
            <w:proofErr w:type="spellStart"/>
            <w:r w:rsidRPr="007F5776">
              <w:rPr>
                <w:rFonts w:ascii="Times New Roman" w:eastAsia="Times New Roman" w:hAnsi="Times New Roman" w:cs="Times New Roman"/>
                <w:i w:val="0"/>
                <w:iCs w:val="0"/>
                <w:color w:val="000000"/>
                <w:lang w:eastAsia="ru-RU"/>
              </w:rPr>
              <w:t>инвалидов</w:t>
            </w:r>
            <w:proofErr w:type="gramStart"/>
            <w:r w:rsidRPr="007F5776">
              <w:rPr>
                <w:rFonts w:ascii="Times New Roman" w:eastAsia="Times New Roman" w:hAnsi="Times New Roman" w:cs="Times New Roman"/>
                <w:i w:val="0"/>
                <w:iCs w:val="0"/>
                <w:color w:val="000000"/>
                <w:lang w:eastAsia="ru-RU"/>
              </w:rPr>
              <w:t>:Н</w:t>
            </w:r>
            <w:proofErr w:type="gramEnd"/>
            <w:r w:rsidRPr="007F5776">
              <w:rPr>
                <w:rFonts w:ascii="Times New Roman" w:eastAsia="Times New Roman" w:hAnsi="Times New Roman" w:cs="Times New Roman"/>
                <w:i w:val="0"/>
                <w:iCs w:val="0"/>
                <w:color w:val="000000"/>
                <w:lang w:eastAsia="ru-RU"/>
              </w:rPr>
              <w:t>аличие</w:t>
            </w:r>
            <w:proofErr w:type="spellEnd"/>
            <w:r w:rsidRPr="007F5776">
              <w:rPr>
                <w:rFonts w:ascii="Times New Roman" w:eastAsia="Times New Roman" w:hAnsi="Times New Roman" w:cs="Times New Roman"/>
                <w:i w:val="0"/>
                <w:iCs w:val="0"/>
                <w:color w:val="000000"/>
                <w:lang w:eastAsia="ru-RU"/>
              </w:rPr>
              <w:t xml:space="preserve"> оборудованных групп пандусами/подъемными платформами. Наличие адаптированных лифтов, поручней, расширенных дверных </w:t>
            </w:r>
            <w:proofErr w:type="spellStart"/>
            <w:r w:rsidRPr="007F5776">
              <w:rPr>
                <w:rFonts w:ascii="Times New Roman" w:eastAsia="Times New Roman" w:hAnsi="Times New Roman" w:cs="Times New Roman"/>
                <w:i w:val="0"/>
                <w:iCs w:val="0"/>
                <w:color w:val="000000"/>
                <w:lang w:eastAsia="ru-RU"/>
              </w:rPr>
              <w:t>проемов</w:t>
            </w:r>
            <w:proofErr w:type="gramStart"/>
            <w:r w:rsidRPr="007F5776">
              <w:rPr>
                <w:rFonts w:ascii="Times New Roman" w:eastAsia="Times New Roman" w:hAnsi="Times New Roman" w:cs="Times New Roman"/>
                <w:i w:val="0"/>
                <w:iCs w:val="0"/>
                <w:color w:val="000000"/>
                <w:lang w:eastAsia="ru-RU"/>
              </w:rPr>
              <w:t>.Н</w:t>
            </w:r>
            <w:proofErr w:type="gramEnd"/>
            <w:r w:rsidRPr="007F5776">
              <w:rPr>
                <w:rFonts w:ascii="Times New Roman" w:eastAsia="Times New Roman" w:hAnsi="Times New Roman" w:cs="Times New Roman"/>
                <w:i w:val="0"/>
                <w:iCs w:val="0"/>
                <w:color w:val="000000"/>
                <w:lang w:eastAsia="ru-RU"/>
              </w:rPr>
              <w:t>аличие</w:t>
            </w:r>
            <w:proofErr w:type="spellEnd"/>
            <w:r w:rsidRPr="007F5776">
              <w:rPr>
                <w:rFonts w:ascii="Times New Roman" w:eastAsia="Times New Roman" w:hAnsi="Times New Roman" w:cs="Times New Roman"/>
                <w:i w:val="0"/>
                <w:iCs w:val="0"/>
                <w:color w:val="000000"/>
                <w:lang w:eastAsia="ru-RU"/>
              </w:rPr>
              <w:t xml:space="preserve"> сменных кресел-колясок. Наличие специально оборудованных санитарно-гигиенических помещений в организации. Обеспечить условия доступности, позволяющие инвалидам получать услуги наравне с </w:t>
            </w:r>
            <w:proofErr w:type="spellStart"/>
            <w:r w:rsidRPr="007F5776">
              <w:rPr>
                <w:rFonts w:ascii="Times New Roman" w:eastAsia="Times New Roman" w:hAnsi="Times New Roman" w:cs="Times New Roman"/>
                <w:i w:val="0"/>
                <w:iCs w:val="0"/>
                <w:color w:val="000000"/>
                <w:lang w:eastAsia="ru-RU"/>
              </w:rPr>
              <w:t>другими</w:t>
            </w:r>
            <w:proofErr w:type="gramStart"/>
            <w:r w:rsidRPr="007F5776">
              <w:rPr>
                <w:rFonts w:ascii="Times New Roman" w:eastAsia="Times New Roman" w:hAnsi="Times New Roman" w:cs="Times New Roman"/>
                <w:i w:val="0"/>
                <w:iCs w:val="0"/>
                <w:color w:val="000000"/>
                <w:lang w:eastAsia="ru-RU"/>
              </w:rPr>
              <w:t>:д</w:t>
            </w:r>
            <w:proofErr w:type="gramEnd"/>
            <w:r w:rsidRPr="007F5776">
              <w:rPr>
                <w:rFonts w:ascii="Times New Roman" w:eastAsia="Times New Roman" w:hAnsi="Times New Roman" w:cs="Times New Roman"/>
                <w:i w:val="0"/>
                <w:iCs w:val="0"/>
                <w:color w:val="000000"/>
                <w:lang w:eastAsia="ru-RU"/>
              </w:rPr>
              <w:t>ублирование</w:t>
            </w:r>
            <w:proofErr w:type="spellEnd"/>
            <w:r w:rsidRPr="007F5776">
              <w:rPr>
                <w:rFonts w:ascii="Times New Roman" w:eastAsia="Times New Roman" w:hAnsi="Times New Roman" w:cs="Times New Roman"/>
                <w:i w:val="0"/>
                <w:iCs w:val="0"/>
                <w:color w:val="000000"/>
                <w:lang w:eastAsia="ru-RU"/>
              </w:rPr>
              <w:t xml:space="preserve">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w:t>
            </w:r>
            <w:proofErr w:type="spellStart"/>
            <w:r w:rsidRPr="007F5776">
              <w:rPr>
                <w:rFonts w:ascii="Times New Roman" w:eastAsia="Times New Roman" w:hAnsi="Times New Roman" w:cs="Times New Roman"/>
                <w:i w:val="0"/>
                <w:iCs w:val="0"/>
                <w:color w:val="000000"/>
                <w:lang w:eastAsia="ru-RU"/>
              </w:rPr>
              <w:t>сурдопереводчика</w:t>
            </w:r>
            <w:proofErr w:type="spellEnd"/>
            <w:r w:rsidRPr="007F5776">
              <w:rPr>
                <w:rFonts w:ascii="Times New Roman" w:eastAsia="Times New Roman" w:hAnsi="Times New Roman" w:cs="Times New Roman"/>
                <w:i w:val="0"/>
                <w:iCs w:val="0"/>
                <w:color w:val="000000"/>
                <w:lang w:eastAsia="ru-RU"/>
              </w:rPr>
              <w:t xml:space="preserve"> (</w:t>
            </w:r>
            <w:proofErr w:type="spellStart"/>
            <w:r w:rsidRPr="007F5776">
              <w:rPr>
                <w:rFonts w:ascii="Times New Roman" w:eastAsia="Times New Roman" w:hAnsi="Times New Roman" w:cs="Times New Roman"/>
                <w:i w:val="0"/>
                <w:iCs w:val="0"/>
                <w:color w:val="000000"/>
                <w:lang w:eastAsia="ru-RU"/>
              </w:rPr>
              <w:t>тифлосурдопереводчика</w:t>
            </w:r>
            <w:proofErr w:type="spellEnd"/>
            <w:r w:rsidRPr="007F5776">
              <w:rPr>
                <w:rFonts w:ascii="Times New Roman" w:eastAsia="Times New Roman" w:hAnsi="Times New Roman" w:cs="Times New Roman"/>
                <w:i w:val="0"/>
                <w:iCs w:val="0"/>
                <w:color w:val="000000"/>
                <w:lang w:eastAsia="ru-RU"/>
              </w:rPr>
              <w:t xml:space="preserve">). </w:t>
            </w:r>
          </w:p>
        </w:tc>
      </w:tr>
      <w:tr w:rsidR="007F5776" w:rsidRPr="007F5776" w:rsidTr="007F5776">
        <w:trPr>
          <w:trHeight w:val="765"/>
        </w:trPr>
        <w:tc>
          <w:tcPr>
            <w:tcW w:w="3686" w:type="dxa"/>
            <w:tcBorders>
              <w:top w:val="nil"/>
              <w:left w:val="single" w:sz="4" w:space="0" w:color="auto"/>
              <w:bottom w:val="single" w:sz="4" w:space="0" w:color="auto"/>
              <w:right w:val="single" w:sz="4" w:space="0" w:color="auto"/>
            </w:tcBorders>
            <w:shd w:val="clear" w:color="auto" w:fill="auto"/>
            <w:hideMark/>
          </w:tcPr>
          <w:p w:rsidR="007F5776" w:rsidRPr="007F5776" w:rsidRDefault="007F5776" w:rsidP="007F5776">
            <w:pPr>
              <w:spacing w:after="0" w:line="240" w:lineRule="auto"/>
              <w:rPr>
                <w:rFonts w:ascii="Times New Roman" w:eastAsia="Times New Roman" w:hAnsi="Times New Roman" w:cs="Times New Roman"/>
                <w:i w:val="0"/>
                <w:iCs w:val="0"/>
                <w:color w:val="000000"/>
                <w:lang w:eastAsia="ru-RU"/>
              </w:rPr>
            </w:pPr>
            <w:r w:rsidRPr="007F5776">
              <w:rPr>
                <w:rFonts w:ascii="Times New Roman" w:eastAsia="Times New Roman" w:hAnsi="Times New Roman" w:cs="Times New Roman"/>
                <w:i w:val="0"/>
                <w:iCs w:val="0"/>
                <w:color w:val="000000"/>
                <w:lang w:eastAsia="ru-RU"/>
              </w:rPr>
              <w:t>В части доброжелательности и вежливости работников организации:</w:t>
            </w:r>
          </w:p>
        </w:tc>
        <w:tc>
          <w:tcPr>
            <w:tcW w:w="7513" w:type="dxa"/>
            <w:gridSpan w:val="3"/>
            <w:tcBorders>
              <w:top w:val="single" w:sz="4" w:space="0" w:color="auto"/>
              <w:left w:val="nil"/>
              <w:bottom w:val="single" w:sz="4" w:space="0" w:color="auto"/>
              <w:right w:val="single" w:sz="4" w:space="0" w:color="000000"/>
            </w:tcBorders>
            <w:shd w:val="clear" w:color="auto" w:fill="auto"/>
            <w:hideMark/>
          </w:tcPr>
          <w:p w:rsidR="007F5776" w:rsidRPr="007F5776" w:rsidRDefault="007F5776" w:rsidP="007F5776">
            <w:pPr>
              <w:spacing w:after="0" w:line="240" w:lineRule="auto"/>
              <w:rPr>
                <w:rFonts w:ascii="Times New Roman" w:eastAsia="Times New Roman" w:hAnsi="Times New Roman" w:cs="Times New Roman"/>
                <w:i w:val="0"/>
                <w:iCs w:val="0"/>
                <w:color w:val="000000"/>
                <w:lang w:eastAsia="ru-RU"/>
              </w:rPr>
            </w:pPr>
            <w:r w:rsidRPr="007F5776">
              <w:rPr>
                <w:rFonts w:ascii="Times New Roman" w:eastAsia="Times New Roman" w:hAnsi="Times New Roman" w:cs="Times New Roman"/>
                <w:i w:val="0"/>
                <w:iCs w:val="0"/>
                <w:color w:val="000000"/>
                <w:lang w:eastAsia="ru-RU"/>
              </w:rPr>
              <w:t>Замечаний нет</w:t>
            </w:r>
          </w:p>
        </w:tc>
      </w:tr>
      <w:tr w:rsidR="007F5776" w:rsidRPr="007F5776" w:rsidTr="007F5776">
        <w:trPr>
          <w:trHeight w:val="765"/>
        </w:trPr>
        <w:tc>
          <w:tcPr>
            <w:tcW w:w="3686" w:type="dxa"/>
            <w:tcBorders>
              <w:top w:val="nil"/>
              <w:left w:val="single" w:sz="4" w:space="0" w:color="auto"/>
              <w:bottom w:val="single" w:sz="4" w:space="0" w:color="auto"/>
              <w:right w:val="single" w:sz="4" w:space="0" w:color="auto"/>
            </w:tcBorders>
            <w:shd w:val="clear" w:color="auto" w:fill="auto"/>
            <w:hideMark/>
          </w:tcPr>
          <w:p w:rsidR="007F5776" w:rsidRPr="007F5776" w:rsidRDefault="007F5776" w:rsidP="007F5776">
            <w:pPr>
              <w:spacing w:after="0" w:line="240" w:lineRule="auto"/>
              <w:rPr>
                <w:rFonts w:ascii="Times New Roman" w:eastAsia="Times New Roman" w:hAnsi="Times New Roman" w:cs="Times New Roman"/>
                <w:i w:val="0"/>
                <w:iCs w:val="0"/>
                <w:color w:val="000000"/>
                <w:lang w:eastAsia="ru-RU"/>
              </w:rPr>
            </w:pPr>
            <w:r w:rsidRPr="007F5776">
              <w:rPr>
                <w:rFonts w:ascii="Times New Roman" w:eastAsia="Times New Roman" w:hAnsi="Times New Roman" w:cs="Times New Roman"/>
                <w:i w:val="0"/>
                <w:iCs w:val="0"/>
                <w:color w:val="000000"/>
                <w:lang w:eastAsia="ru-RU"/>
              </w:rPr>
              <w:t xml:space="preserve">В части удовлетворённости условиями осуществления </w:t>
            </w:r>
            <w:proofErr w:type="spellStart"/>
            <w:r w:rsidRPr="007F5776">
              <w:rPr>
                <w:rFonts w:ascii="Times New Roman" w:eastAsia="Times New Roman" w:hAnsi="Times New Roman" w:cs="Times New Roman"/>
                <w:i w:val="0"/>
                <w:iCs w:val="0"/>
                <w:color w:val="000000"/>
                <w:lang w:eastAsia="ru-RU"/>
              </w:rPr>
              <w:t>образовательнгой</w:t>
            </w:r>
            <w:proofErr w:type="spellEnd"/>
            <w:r w:rsidRPr="007F5776">
              <w:rPr>
                <w:rFonts w:ascii="Times New Roman" w:eastAsia="Times New Roman" w:hAnsi="Times New Roman" w:cs="Times New Roman"/>
                <w:i w:val="0"/>
                <w:iCs w:val="0"/>
                <w:color w:val="000000"/>
                <w:lang w:eastAsia="ru-RU"/>
              </w:rPr>
              <w:t xml:space="preserve"> деятельности:</w:t>
            </w:r>
          </w:p>
        </w:tc>
        <w:tc>
          <w:tcPr>
            <w:tcW w:w="7513" w:type="dxa"/>
            <w:gridSpan w:val="3"/>
            <w:tcBorders>
              <w:top w:val="single" w:sz="4" w:space="0" w:color="auto"/>
              <w:left w:val="nil"/>
              <w:bottom w:val="single" w:sz="4" w:space="0" w:color="auto"/>
              <w:right w:val="single" w:sz="4" w:space="0" w:color="000000"/>
            </w:tcBorders>
            <w:shd w:val="clear" w:color="auto" w:fill="auto"/>
            <w:hideMark/>
          </w:tcPr>
          <w:p w:rsidR="007F5776" w:rsidRPr="007F5776" w:rsidRDefault="007F5776" w:rsidP="007F5776">
            <w:pPr>
              <w:spacing w:after="0" w:line="240" w:lineRule="auto"/>
              <w:rPr>
                <w:rFonts w:ascii="Times New Roman" w:eastAsia="Times New Roman" w:hAnsi="Times New Roman" w:cs="Times New Roman"/>
                <w:i w:val="0"/>
                <w:iCs w:val="0"/>
                <w:color w:val="000000"/>
                <w:lang w:eastAsia="ru-RU"/>
              </w:rPr>
            </w:pPr>
            <w:r w:rsidRPr="007F5776">
              <w:rPr>
                <w:rFonts w:ascii="Times New Roman" w:eastAsia="Times New Roman" w:hAnsi="Times New Roman" w:cs="Times New Roman"/>
                <w:i w:val="0"/>
                <w:iCs w:val="0"/>
                <w:color w:val="000000"/>
                <w:lang w:eastAsia="ru-RU"/>
              </w:rPr>
              <w:t>Замечаний нет</w:t>
            </w:r>
          </w:p>
        </w:tc>
      </w:tr>
      <w:tr w:rsidR="007F5776" w:rsidRPr="007F5776" w:rsidTr="007F5776">
        <w:trPr>
          <w:trHeight w:val="300"/>
        </w:trPr>
        <w:tc>
          <w:tcPr>
            <w:tcW w:w="3686" w:type="dxa"/>
            <w:tcBorders>
              <w:top w:val="nil"/>
              <w:left w:val="nil"/>
              <w:bottom w:val="nil"/>
              <w:right w:val="nil"/>
            </w:tcBorders>
            <w:shd w:val="clear" w:color="auto" w:fill="auto"/>
            <w:hideMark/>
          </w:tcPr>
          <w:p w:rsidR="007F5776" w:rsidRPr="007F5776" w:rsidRDefault="007F5776" w:rsidP="007F5776">
            <w:pPr>
              <w:spacing w:after="0" w:line="240" w:lineRule="auto"/>
              <w:rPr>
                <w:rFonts w:ascii="Times New Roman" w:eastAsia="Times New Roman" w:hAnsi="Times New Roman" w:cs="Times New Roman"/>
                <w:i w:val="0"/>
                <w:iCs w:val="0"/>
                <w:color w:val="000000"/>
                <w:lang w:eastAsia="ru-RU"/>
              </w:rPr>
            </w:pPr>
          </w:p>
        </w:tc>
        <w:tc>
          <w:tcPr>
            <w:tcW w:w="5009" w:type="dxa"/>
            <w:tcBorders>
              <w:top w:val="nil"/>
              <w:left w:val="nil"/>
              <w:bottom w:val="nil"/>
              <w:right w:val="nil"/>
            </w:tcBorders>
            <w:shd w:val="clear" w:color="auto" w:fill="auto"/>
            <w:hideMark/>
          </w:tcPr>
          <w:p w:rsidR="007F5776" w:rsidRPr="007F5776" w:rsidRDefault="007F5776" w:rsidP="007F5776">
            <w:pPr>
              <w:spacing w:after="0" w:line="240" w:lineRule="auto"/>
              <w:rPr>
                <w:rFonts w:ascii="Times New Roman" w:eastAsia="Times New Roman" w:hAnsi="Times New Roman" w:cs="Times New Roman"/>
                <w:i w:val="0"/>
                <w:iCs w:val="0"/>
                <w:color w:val="000000"/>
                <w:lang w:eastAsia="ru-RU"/>
              </w:rPr>
            </w:pPr>
          </w:p>
        </w:tc>
        <w:tc>
          <w:tcPr>
            <w:tcW w:w="1777" w:type="dxa"/>
            <w:tcBorders>
              <w:top w:val="nil"/>
              <w:left w:val="nil"/>
              <w:bottom w:val="nil"/>
              <w:right w:val="nil"/>
            </w:tcBorders>
            <w:shd w:val="clear" w:color="auto" w:fill="auto"/>
            <w:hideMark/>
          </w:tcPr>
          <w:p w:rsidR="007F5776" w:rsidRPr="007F5776" w:rsidRDefault="007F5776" w:rsidP="007F5776">
            <w:pPr>
              <w:spacing w:after="0" w:line="240" w:lineRule="auto"/>
              <w:jc w:val="center"/>
              <w:rPr>
                <w:rFonts w:ascii="Times New Roman" w:eastAsia="Times New Roman" w:hAnsi="Times New Roman" w:cs="Times New Roman"/>
                <w:i w:val="0"/>
                <w:iCs w:val="0"/>
                <w:color w:val="000000"/>
                <w:lang w:eastAsia="ru-RU"/>
              </w:rPr>
            </w:pPr>
          </w:p>
        </w:tc>
        <w:tc>
          <w:tcPr>
            <w:tcW w:w="727" w:type="dxa"/>
            <w:tcBorders>
              <w:top w:val="nil"/>
              <w:left w:val="nil"/>
              <w:bottom w:val="nil"/>
              <w:right w:val="nil"/>
            </w:tcBorders>
            <w:shd w:val="clear" w:color="auto" w:fill="auto"/>
            <w:hideMark/>
          </w:tcPr>
          <w:p w:rsidR="007F5776" w:rsidRPr="007F5776" w:rsidRDefault="007F5776" w:rsidP="007F5776">
            <w:pPr>
              <w:spacing w:after="0" w:line="240" w:lineRule="auto"/>
              <w:rPr>
                <w:rFonts w:ascii="Times New Roman" w:eastAsia="Times New Roman" w:hAnsi="Times New Roman" w:cs="Times New Roman"/>
                <w:i w:val="0"/>
                <w:iCs w:val="0"/>
                <w:color w:val="000000"/>
                <w:sz w:val="22"/>
                <w:szCs w:val="22"/>
                <w:lang w:eastAsia="ru-RU"/>
              </w:rPr>
            </w:pPr>
          </w:p>
        </w:tc>
      </w:tr>
      <w:tr w:rsidR="007F5776" w:rsidRPr="007F5776" w:rsidTr="007F5776">
        <w:trPr>
          <w:trHeight w:val="315"/>
        </w:trPr>
        <w:tc>
          <w:tcPr>
            <w:tcW w:w="11199" w:type="dxa"/>
            <w:gridSpan w:val="4"/>
            <w:tcBorders>
              <w:top w:val="nil"/>
              <w:left w:val="nil"/>
              <w:bottom w:val="nil"/>
              <w:right w:val="nil"/>
            </w:tcBorders>
            <w:shd w:val="clear" w:color="auto" w:fill="auto"/>
            <w:hideMark/>
          </w:tcPr>
          <w:p w:rsidR="007F5776" w:rsidRPr="007F5776" w:rsidRDefault="007F5776" w:rsidP="007F5776">
            <w:pPr>
              <w:spacing w:after="0" w:line="240" w:lineRule="auto"/>
              <w:jc w:val="both"/>
              <w:rPr>
                <w:rFonts w:ascii="Times New Roman" w:eastAsia="Times New Roman" w:hAnsi="Times New Roman" w:cs="Times New Roman"/>
                <w:b/>
                <w:bCs/>
                <w:i w:val="0"/>
                <w:iCs w:val="0"/>
                <w:color w:val="000000"/>
                <w:sz w:val="24"/>
                <w:szCs w:val="24"/>
                <w:lang w:eastAsia="ru-RU"/>
              </w:rPr>
            </w:pPr>
            <w:r w:rsidRPr="007F5776">
              <w:rPr>
                <w:rFonts w:ascii="Times New Roman" w:eastAsia="Times New Roman" w:hAnsi="Times New Roman" w:cs="Times New Roman"/>
                <w:b/>
                <w:bCs/>
                <w:i w:val="0"/>
                <w:iCs w:val="0"/>
                <w:color w:val="000000"/>
                <w:sz w:val="24"/>
                <w:szCs w:val="24"/>
                <w:lang w:eastAsia="ru-RU"/>
              </w:rPr>
              <w:t>5. Размещение информации о государственных и муниципальных учреждениях в информационно-телекоммуникационной сети «Интернет».</w:t>
            </w:r>
          </w:p>
        </w:tc>
      </w:tr>
      <w:tr w:rsidR="007F5776" w:rsidRPr="007F5776" w:rsidTr="007F5776">
        <w:trPr>
          <w:trHeight w:val="315"/>
        </w:trPr>
        <w:tc>
          <w:tcPr>
            <w:tcW w:w="11199" w:type="dxa"/>
            <w:gridSpan w:val="4"/>
            <w:tcBorders>
              <w:top w:val="nil"/>
              <w:left w:val="nil"/>
              <w:bottom w:val="nil"/>
              <w:right w:val="nil"/>
            </w:tcBorders>
            <w:shd w:val="clear" w:color="auto" w:fill="auto"/>
            <w:hideMark/>
          </w:tcPr>
          <w:p w:rsidR="007F5776" w:rsidRPr="007F5776" w:rsidRDefault="007F5776" w:rsidP="007F5776">
            <w:pPr>
              <w:spacing w:after="0" w:line="240" w:lineRule="auto"/>
              <w:jc w:val="both"/>
              <w:rPr>
                <w:rFonts w:ascii="Times New Roman" w:eastAsia="Times New Roman" w:hAnsi="Times New Roman" w:cs="Times New Roman"/>
                <w:i w:val="0"/>
                <w:iCs w:val="0"/>
                <w:color w:val="000000"/>
                <w:sz w:val="24"/>
                <w:szCs w:val="24"/>
                <w:lang w:eastAsia="ru-RU"/>
              </w:rPr>
            </w:pPr>
            <w:r w:rsidRPr="007F5776">
              <w:rPr>
                <w:rFonts w:ascii="Times New Roman" w:eastAsia="Times New Roman" w:hAnsi="Times New Roman" w:cs="Times New Roman"/>
                <w:i w:val="0"/>
                <w:iCs w:val="0"/>
                <w:color w:val="000000"/>
                <w:sz w:val="24"/>
                <w:szCs w:val="24"/>
                <w:lang w:eastAsia="ru-RU"/>
              </w:rPr>
              <w:t xml:space="preserve">Результаты экспертизы показателей, характеризующих общие критерии </w:t>
            </w:r>
            <w:proofErr w:type="gramStart"/>
            <w:r w:rsidRPr="007F5776">
              <w:rPr>
                <w:rFonts w:ascii="Times New Roman" w:eastAsia="Times New Roman" w:hAnsi="Times New Roman" w:cs="Times New Roman"/>
                <w:i w:val="0"/>
                <w:iCs w:val="0"/>
                <w:color w:val="000000"/>
                <w:sz w:val="24"/>
                <w:szCs w:val="24"/>
                <w:lang w:eastAsia="ru-RU"/>
              </w:rPr>
              <w:t>оценки качества условий оказания услуг</w:t>
            </w:r>
            <w:proofErr w:type="gramEnd"/>
            <w:r w:rsidRPr="007F5776">
              <w:rPr>
                <w:rFonts w:ascii="Times New Roman" w:eastAsia="Times New Roman" w:hAnsi="Times New Roman" w:cs="Times New Roman"/>
                <w:i w:val="0"/>
                <w:iCs w:val="0"/>
                <w:color w:val="000000"/>
                <w:sz w:val="24"/>
                <w:szCs w:val="24"/>
                <w:lang w:eastAsia="ru-RU"/>
              </w:rPr>
              <w:t xml:space="preserve"> организациями в сфере культуры, охраны здоровья, образования, социального обслуживания и федеральными учреждениями медико-социальной экспертизы, размещаются на сайте </w:t>
            </w:r>
            <w:r w:rsidRPr="007F5776">
              <w:rPr>
                <w:rFonts w:ascii="Times New Roman" w:eastAsia="Times New Roman" w:hAnsi="Times New Roman" w:cs="Times New Roman"/>
                <w:i w:val="0"/>
                <w:iCs w:val="0"/>
                <w:color w:val="000000"/>
                <w:sz w:val="24"/>
                <w:szCs w:val="24"/>
                <w:lang w:eastAsia="ru-RU"/>
              </w:rPr>
              <w:lastRenderedPageBreak/>
              <w:t xml:space="preserve">bus.gov.ru. – сайт, предназначенный для размещения информации о государственных и муниципальных учреждениях в информационно-телекоммуникационной сети «Интернет». </w:t>
            </w:r>
          </w:p>
        </w:tc>
      </w:tr>
      <w:tr w:rsidR="007F5776" w:rsidRPr="007F5776" w:rsidTr="007F5776">
        <w:trPr>
          <w:trHeight w:val="315"/>
        </w:trPr>
        <w:tc>
          <w:tcPr>
            <w:tcW w:w="11199" w:type="dxa"/>
            <w:gridSpan w:val="4"/>
            <w:tcBorders>
              <w:top w:val="nil"/>
              <w:left w:val="nil"/>
              <w:bottom w:val="nil"/>
              <w:right w:val="nil"/>
            </w:tcBorders>
            <w:shd w:val="clear" w:color="auto" w:fill="auto"/>
            <w:hideMark/>
          </w:tcPr>
          <w:p w:rsidR="007F5776" w:rsidRPr="007F5776" w:rsidRDefault="007F5776" w:rsidP="007F5776">
            <w:pPr>
              <w:spacing w:after="0" w:line="240" w:lineRule="auto"/>
              <w:jc w:val="both"/>
              <w:rPr>
                <w:rFonts w:ascii="Times New Roman" w:eastAsia="Times New Roman" w:hAnsi="Times New Roman" w:cs="Times New Roman"/>
                <w:i w:val="0"/>
                <w:iCs w:val="0"/>
                <w:color w:val="000000"/>
                <w:sz w:val="24"/>
                <w:szCs w:val="24"/>
                <w:lang w:eastAsia="ru-RU"/>
              </w:rPr>
            </w:pPr>
            <w:r w:rsidRPr="007F5776">
              <w:rPr>
                <w:rFonts w:ascii="Times New Roman" w:eastAsia="Times New Roman" w:hAnsi="Times New Roman" w:cs="Times New Roman"/>
                <w:i w:val="0"/>
                <w:iCs w:val="0"/>
                <w:color w:val="000000"/>
                <w:sz w:val="24"/>
                <w:szCs w:val="24"/>
                <w:lang w:eastAsia="ru-RU"/>
              </w:rPr>
              <w:lastRenderedPageBreak/>
              <w:t xml:space="preserve">МАДОУ д/с "Аленка" </w:t>
            </w:r>
            <w:proofErr w:type="gramStart"/>
            <w:r w:rsidRPr="007F5776">
              <w:rPr>
                <w:rFonts w:ascii="Times New Roman" w:eastAsia="Times New Roman" w:hAnsi="Times New Roman" w:cs="Times New Roman"/>
                <w:i w:val="0"/>
                <w:iCs w:val="0"/>
                <w:color w:val="000000"/>
                <w:sz w:val="24"/>
                <w:szCs w:val="24"/>
                <w:lang w:eastAsia="ru-RU"/>
              </w:rPr>
              <w:t>Байкало-Кудара</w:t>
            </w:r>
            <w:proofErr w:type="gramEnd"/>
            <w:r w:rsidRPr="007F5776">
              <w:rPr>
                <w:rFonts w:ascii="Times New Roman" w:eastAsia="Times New Roman" w:hAnsi="Times New Roman" w:cs="Times New Roman"/>
                <w:i w:val="0"/>
                <w:iCs w:val="0"/>
                <w:color w:val="000000"/>
                <w:sz w:val="24"/>
                <w:szCs w:val="24"/>
                <w:lang w:eastAsia="ru-RU"/>
              </w:rPr>
              <w:t xml:space="preserve">; </w:t>
            </w:r>
            <w:proofErr w:type="spellStart"/>
            <w:r w:rsidRPr="007F5776">
              <w:rPr>
                <w:rFonts w:ascii="Times New Roman" w:eastAsia="Times New Roman" w:hAnsi="Times New Roman" w:cs="Times New Roman"/>
                <w:i w:val="0"/>
                <w:iCs w:val="0"/>
                <w:color w:val="000000"/>
                <w:sz w:val="24"/>
                <w:szCs w:val="24"/>
                <w:lang w:eastAsia="ru-RU"/>
              </w:rPr>
              <w:t>Кабанский</w:t>
            </w:r>
            <w:proofErr w:type="spellEnd"/>
            <w:r w:rsidRPr="007F5776">
              <w:rPr>
                <w:rFonts w:ascii="Times New Roman" w:eastAsia="Times New Roman" w:hAnsi="Times New Roman" w:cs="Times New Roman"/>
                <w:i w:val="0"/>
                <w:iCs w:val="0"/>
                <w:color w:val="000000"/>
                <w:sz w:val="24"/>
                <w:szCs w:val="24"/>
                <w:lang w:eastAsia="ru-RU"/>
              </w:rPr>
              <w:t xml:space="preserve"> район в целях устранения недостатков, выявленных по итогам проведения НОК УООД, необходимо предоставить в срок до 15 февраля 2023 года в Министерство образования и науки Республики Бурятия соответствующий план.</w:t>
            </w:r>
          </w:p>
        </w:tc>
      </w:tr>
      <w:tr w:rsidR="007F5776" w:rsidRPr="007F5776" w:rsidTr="007F5776">
        <w:trPr>
          <w:trHeight w:val="1515"/>
        </w:trPr>
        <w:tc>
          <w:tcPr>
            <w:tcW w:w="11199" w:type="dxa"/>
            <w:gridSpan w:val="4"/>
            <w:tcBorders>
              <w:top w:val="nil"/>
              <w:left w:val="nil"/>
              <w:bottom w:val="nil"/>
              <w:right w:val="nil"/>
            </w:tcBorders>
            <w:shd w:val="clear" w:color="auto" w:fill="auto"/>
            <w:noWrap/>
            <w:vAlign w:val="bottom"/>
            <w:hideMark/>
          </w:tcPr>
          <w:p w:rsidR="007F5776" w:rsidRPr="007F5776" w:rsidRDefault="007F5776" w:rsidP="007F5776">
            <w:pPr>
              <w:spacing w:after="0" w:line="240" w:lineRule="auto"/>
              <w:rPr>
                <w:rFonts w:ascii="Calibri" w:eastAsia="Times New Roman" w:hAnsi="Calibri" w:cs="Times New Roman"/>
                <w:i w:val="0"/>
                <w:iCs w:val="0"/>
                <w:color w:val="000000"/>
                <w:sz w:val="22"/>
                <w:szCs w:val="22"/>
                <w:lang w:eastAsia="ru-RU"/>
              </w:rPr>
            </w:pPr>
            <w:r>
              <w:rPr>
                <w:rFonts w:ascii="Calibri" w:eastAsia="Times New Roman" w:hAnsi="Calibri" w:cs="Times New Roman"/>
                <w:i w:val="0"/>
                <w:iCs w:val="0"/>
                <w:noProof/>
                <w:color w:val="000000"/>
                <w:sz w:val="22"/>
                <w:szCs w:val="22"/>
                <w:lang w:eastAsia="ru-RU"/>
              </w:rPr>
              <w:drawing>
                <wp:anchor distT="0" distB="0" distL="114300" distR="114300" simplePos="0" relativeHeight="251658240" behindDoc="0" locked="0" layoutInCell="1" allowOverlap="1" wp14:anchorId="066E5AED" wp14:editId="52A2E647">
                  <wp:simplePos x="0" y="0"/>
                  <wp:positionH relativeFrom="column">
                    <wp:posOffset>1962150</wp:posOffset>
                  </wp:positionH>
                  <wp:positionV relativeFrom="paragraph">
                    <wp:posOffset>857250</wp:posOffset>
                  </wp:positionV>
                  <wp:extent cx="2276475" cy="1581150"/>
                  <wp:effectExtent l="0" t="0" r="9525" b="0"/>
                  <wp:wrapNone/>
                  <wp:docPr id="2" name="Рисунок 2">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987D5FC3-702E-4A61-BB70-B3FA2264A153}"/>
                      </a:ext>
                    </a:extLst>
                  </wp:docPr>
                  <wp:cNvGraphicFramePr/>
                  <a:graphic xmlns:a="http://schemas.openxmlformats.org/drawingml/2006/main">
                    <a:graphicData uri="http://schemas.openxmlformats.org/drawingml/2006/picture">
                      <pic:pic xmlns:pic="http://schemas.openxmlformats.org/drawingml/2006/picture">
                        <pic:nvPicPr>
                          <pic:cNvPr id="2" name="Рисунок 1">
                            <a:extLst>
                              <a:ext uri="{FF2B5EF4-FFF2-40B4-BE49-F238E27FC236}">
                                <a16:creationId xmlns:xdr="http://schemas.openxmlformats.org/drawingml/2006/spreadsheetDrawing" xmlns="" xmlns:a16="http://schemas.microsoft.com/office/drawing/2014/main" xmlns:lc="http://schemas.openxmlformats.org/drawingml/2006/lockedCanvas" id="{987D5FC3-702E-4A61-BB70-B3FA2264A153}"/>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76476" cy="158115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0984"/>
            </w:tblGrid>
            <w:tr w:rsidR="007F5776" w:rsidRPr="007F5776">
              <w:trPr>
                <w:trHeight w:val="1515"/>
                <w:tblCellSpacing w:w="0" w:type="dxa"/>
              </w:trPr>
              <w:tc>
                <w:tcPr>
                  <w:tcW w:w="12620" w:type="dxa"/>
                  <w:tcBorders>
                    <w:top w:val="nil"/>
                    <w:left w:val="nil"/>
                    <w:bottom w:val="nil"/>
                    <w:right w:val="nil"/>
                  </w:tcBorders>
                  <w:shd w:val="clear" w:color="auto" w:fill="auto"/>
                  <w:hideMark/>
                </w:tcPr>
                <w:p w:rsidR="007F5776" w:rsidRPr="007F5776" w:rsidRDefault="007F5776" w:rsidP="007F5776">
                  <w:pPr>
                    <w:spacing w:after="0" w:line="240" w:lineRule="auto"/>
                    <w:jc w:val="both"/>
                    <w:rPr>
                      <w:rFonts w:ascii="Times New Roman" w:eastAsia="Times New Roman" w:hAnsi="Times New Roman" w:cs="Times New Roman"/>
                      <w:i w:val="0"/>
                      <w:iCs w:val="0"/>
                      <w:color w:val="000000"/>
                      <w:sz w:val="24"/>
                      <w:szCs w:val="24"/>
                      <w:lang w:eastAsia="ru-RU"/>
                    </w:rPr>
                  </w:pPr>
                  <w:r w:rsidRPr="007F5776">
                    <w:rPr>
                      <w:rFonts w:ascii="Times New Roman" w:eastAsia="Times New Roman" w:hAnsi="Times New Roman" w:cs="Times New Roman"/>
                      <w:i w:val="0"/>
                      <w:iCs w:val="0"/>
                      <w:color w:val="000000"/>
                      <w:sz w:val="24"/>
                      <w:szCs w:val="24"/>
                      <w:lang w:eastAsia="ru-RU"/>
                    </w:rPr>
                    <w:t xml:space="preserve">Форма представления плана, утвержденная постановлением Правительства Российской Федерации от 17 апреля 2018 г. № 457, приведена в Приложении  к настоящему Заключению. Рекомендуем обратить особое внимание, на информацию, представляемую в графу «Сведения о ходе реализации мероприятия», так как впоследствии данные сведения будут размещены на официальном сайте bus.gov.ru </w:t>
                  </w:r>
                </w:p>
              </w:tc>
            </w:tr>
          </w:tbl>
          <w:p w:rsidR="007F5776" w:rsidRPr="007F5776" w:rsidRDefault="007F5776" w:rsidP="007F5776">
            <w:pPr>
              <w:spacing w:after="0" w:line="240" w:lineRule="auto"/>
              <w:rPr>
                <w:rFonts w:ascii="Calibri" w:eastAsia="Times New Roman" w:hAnsi="Calibri" w:cs="Times New Roman"/>
                <w:i w:val="0"/>
                <w:iCs w:val="0"/>
                <w:color w:val="000000"/>
                <w:sz w:val="22"/>
                <w:szCs w:val="22"/>
                <w:lang w:eastAsia="ru-RU"/>
              </w:rPr>
            </w:pPr>
          </w:p>
        </w:tc>
      </w:tr>
      <w:tr w:rsidR="007F5776" w:rsidRPr="007F5776" w:rsidTr="007F5776">
        <w:trPr>
          <w:trHeight w:val="300"/>
        </w:trPr>
        <w:tc>
          <w:tcPr>
            <w:tcW w:w="3686" w:type="dxa"/>
            <w:tcBorders>
              <w:top w:val="nil"/>
              <w:left w:val="nil"/>
              <w:bottom w:val="nil"/>
              <w:right w:val="nil"/>
            </w:tcBorders>
            <w:shd w:val="clear" w:color="auto" w:fill="auto"/>
            <w:hideMark/>
          </w:tcPr>
          <w:p w:rsidR="007F5776" w:rsidRPr="007F5776" w:rsidRDefault="007F5776" w:rsidP="007F5776">
            <w:pPr>
              <w:spacing w:after="0" w:line="240" w:lineRule="auto"/>
              <w:rPr>
                <w:rFonts w:ascii="Times New Roman" w:eastAsia="Times New Roman" w:hAnsi="Times New Roman" w:cs="Times New Roman"/>
                <w:i w:val="0"/>
                <w:iCs w:val="0"/>
                <w:color w:val="000000"/>
                <w:lang w:eastAsia="ru-RU"/>
              </w:rPr>
            </w:pPr>
          </w:p>
        </w:tc>
        <w:tc>
          <w:tcPr>
            <w:tcW w:w="5009" w:type="dxa"/>
            <w:tcBorders>
              <w:top w:val="nil"/>
              <w:left w:val="nil"/>
              <w:bottom w:val="nil"/>
              <w:right w:val="nil"/>
            </w:tcBorders>
            <w:shd w:val="clear" w:color="auto" w:fill="auto"/>
            <w:hideMark/>
          </w:tcPr>
          <w:p w:rsidR="007F5776" w:rsidRPr="007F5776" w:rsidRDefault="007F5776" w:rsidP="007F5776">
            <w:pPr>
              <w:spacing w:after="0" w:line="240" w:lineRule="auto"/>
              <w:rPr>
                <w:rFonts w:ascii="Times New Roman" w:eastAsia="Times New Roman" w:hAnsi="Times New Roman" w:cs="Times New Roman"/>
                <w:i w:val="0"/>
                <w:iCs w:val="0"/>
                <w:color w:val="000000"/>
                <w:lang w:eastAsia="ru-RU"/>
              </w:rPr>
            </w:pPr>
          </w:p>
        </w:tc>
        <w:tc>
          <w:tcPr>
            <w:tcW w:w="1777" w:type="dxa"/>
            <w:tcBorders>
              <w:top w:val="nil"/>
              <w:left w:val="nil"/>
              <w:bottom w:val="nil"/>
              <w:right w:val="nil"/>
            </w:tcBorders>
            <w:shd w:val="clear" w:color="auto" w:fill="auto"/>
            <w:hideMark/>
          </w:tcPr>
          <w:p w:rsidR="007F5776" w:rsidRPr="007F5776" w:rsidRDefault="007F5776" w:rsidP="007F5776">
            <w:pPr>
              <w:spacing w:after="0" w:line="240" w:lineRule="auto"/>
              <w:jc w:val="center"/>
              <w:rPr>
                <w:rFonts w:ascii="Times New Roman" w:eastAsia="Times New Roman" w:hAnsi="Times New Roman" w:cs="Times New Roman"/>
                <w:i w:val="0"/>
                <w:iCs w:val="0"/>
                <w:color w:val="000000"/>
                <w:lang w:eastAsia="ru-RU"/>
              </w:rPr>
            </w:pPr>
          </w:p>
        </w:tc>
        <w:tc>
          <w:tcPr>
            <w:tcW w:w="727" w:type="dxa"/>
            <w:tcBorders>
              <w:top w:val="nil"/>
              <w:left w:val="nil"/>
              <w:bottom w:val="nil"/>
              <w:right w:val="nil"/>
            </w:tcBorders>
            <w:shd w:val="clear" w:color="auto" w:fill="auto"/>
            <w:hideMark/>
          </w:tcPr>
          <w:p w:rsidR="007F5776" w:rsidRPr="007F5776" w:rsidRDefault="007F5776" w:rsidP="007F5776">
            <w:pPr>
              <w:spacing w:after="0" w:line="240" w:lineRule="auto"/>
              <w:rPr>
                <w:rFonts w:ascii="Times New Roman" w:eastAsia="Times New Roman" w:hAnsi="Times New Roman" w:cs="Times New Roman"/>
                <w:i w:val="0"/>
                <w:iCs w:val="0"/>
                <w:color w:val="000000"/>
                <w:sz w:val="22"/>
                <w:szCs w:val="22"/>
                <w:lang w:eastAsia="ru-RU"/>
              </w:rPr>
            </w:pPr>
          </w:p>
        </w:tc>
      </w:tr>
      <w:tr w:rsidR="007F5776" w:rsidRPr="007F5776" w:rsidTr="007F5776">
        <w:trPr>
          <w:trHeight w:val="315"/>
        </w:trPr>
        <w:tc>
          <w:tcPr>
            <w:tcW w:w="11199" w:type="dxa"/>
            <w:gridSpan w:val="4"/>
            <w:tcBorders>
              <w:top w:val="nil"/>
              <w:left w:val="nil"/>
              <w:bottom w:val="nil"/>
              <w:right w:val="nil"/>
            </w:tcBorders>
            <w:shd w:val="clear" w:color="auto" w:fill="auto"/>
            <w:hideMark/>
          </w:tcPr>
          <w:p w:rsidR="007F5776" w:rsidRPr="007F5776" w:rsidRDefault="007F5776" w:rsidP="007F5776">
            <w:pPr>
              <w:spacing w:after="0" w:line="240" w:lineRule="auto"/>
              <w:jc w:val="both"/>
              <w:rPr>
                <w:rFonts w:ascii="Times New Roman" w:eastAsia="Times New Roman" w:hAnsi="Times New Roman" w:cs="Times New Roman"/>
                <w:i w:val="0"/>
                <w:iCs w:val="0"/>
                <w:color w:val="000000"/>
                <w:sz w:val="24"/>
                <w:szCs w:val="24"/>
                <w:lang w:eastAsia="ru-RU"/>
              </w:rPr>
            </w:pPr>
            <w:r w:rsidRPr="007F5776">
              <w:rPr>
                <w:rFonts w:ascii="Times New Roman" w:eastAsia="Times New Roman" w:hAnsi="Times New Roman" w:cs="Times New Roman"/>
                <w:i w:val="0"/>
                <w:iCs w:val="0"/>
                <w:color w:val="000000"/>
                <w:sz w:val="24"/>
                <w:szCs w:val="24"/>
                <w:lang w:eastAsia="ru-RU"/>
              </w:rPr>
              <w:t xml:space="preserve">Генеральный директор                       подпись и печать                                            </w:t>
            </w:r>
            <w:proofErr w:type="spellStart"/>
            <w:r w:rsidRPr="007F5776">
              <w:rPr>
                <w:rFonts w:ascii="Times New Roman" w:eastAsia="Times New Roman" w:hAnsi="Times New Roman" w:cs="Times New Roman"/>
                <w:i w:val="0"/>
                <w:iCs w:val="0"/>
                <w:color w:val="000000"/>
                <w:sz w:val="24"/>
                <w:szCs w:val="24"/>
                <w:lang w:eastAsia="ru-RU"/>
              </w:rPr>
              <w:t>Е.В.Ханова</w:t>
            </w:r>
            <w:proofErr w:type="spellEnd"/>
          </w:p>
        </w:tc>
      </w:tr>
      <w:tr w:rsidR="007F5776" w:rsidRPr="007F5776" w:rsidTr="007F5776">
        <w:trPr>
          <w:trHeight w:val="300"/>
        </w:trPr>
        <w:tc>
          <w:tcPr>
            <w:tcW w:w="3686" w:type="dxa"/>
            <w:tcBorders>
              <w:top w:val="nil"/>
              <w:left w:val="nil"/>
              <w:bottom w:val="nil"/>
              <w:right w:val="nil"/>
            </w:tcBorders>
            <w:shd w:val="clear" w:color="auto" w:fill="auto"/>
            <w:hideMark/>
          </w:tcPr>
          <w:p w:rsidR="007F5776" w:rsidRPr="007F5776" w:rsidRDefault="007F5776" w:rsidP="007F5776">
            <w:pPr>
              <w:spacing w:after="0" w:line="240" w:lineRule="auto"/>
              <w:rPr>
                <w:rFonts w:ascii="Times New Roman" w:eastAsia="Times New Roman" w:hAnsi="Times New Roman" w:cs="Times New Roman"/>
                <w:i w:val="0"/>
                <w:iCs w:val="0"/>
                <w:color w:val="000000"/>
                <w:lang w:eastAsia="ru-RU"/>
              </w:rPr>
            </w:pPr>
          </w:p>
        </w:tc>
        <w:tc>
          <w:tcPr>
            <w:tcW w:w="5009" w:type="dxa"/>
            <w:tcBorders>
              <w:top w:val="nil"/>
              <w:left w:val="nil"/>
              <w:bottom w:val="nil"/>
              <w:right w:val="nil"/>
            </w:tcBorders>
            <w:shd w:val="clear" w:color="auto" w:fill="auto"/>
            <w:hideMark/>
          </w:tcPr>
          <w:p w:rsidR="007F5776" w:rsidRPr="007F5776" w:rsidRDefault="007F5776" w:rsidP="007F5776">
            <w:pPr>
              <w:spacing w:after="0" w:line="240" w:lineRule="auto"/>
              <w:rPr>
                <w:rFonts w:ascii="Times New Roman" w:eastAsia="Times New Roman" w:hAnsi="Times New Roman" w:cs="Times New Roman"/>
                <w:i w:val="0"/>
                <w:iCs w:val="0"/>
                <w:color w:val="000000"/>
                <w:lang w:eastAsia="ru-RU"/>
              </w:rPr>
            </w:pPr>
          </w:p>
        </w:tc>
        <w:tc>
          <w:tcPr>
            <w:tcW w:w="1777" w:type="dxa"/>
            <w:tcBorders>
              <w:top w:val="nil"/>
              <w:left w:val="nil"/>
              <w:bottom w:val="nil"/>
              <w:right w:val="nil"/>
            </w:tcBorders>
            <w:shd w:val="clear" w:color="auto" w:fill="auto"/>
            <w:hideMark/>
          </w:tcPr>
          <w:p w:rsidR="007F5776" w:rsidRPr="007F5776" w:rsidRDefault="007F5776" w:rsidP="007F5776">
            <w:pPr>
              <w:spacing w:after="0" w:line="240" w:lineRule="auto"/>
              <w:jc w:val="center"/>
              <w:rPr>
                <w:rFonts w:ascii="Times New Roman" w:eastAsia="Times New Roman" w:hAnsi="Times New Roman" w:cs="Times New Roman"/>
                <w:i w:val="0"/>
                <w:iCs w:val="0"/>
                <w:color w:val="000000"/>
                <w:lang w:eastAsia="ru-RU"/>
              </w:rPr>
            </w:pPr>
          </w:p>
        </w:tc>
        <w:tc>
          <w:tcPr>
            <w:tcW w:w="727" w:type="dxa"/>
            <w:tcBorders>
              <w:top w:val="nil"/>
              <w:left w:val="nil"/>
              <w:bottom w:val="nil"/>
              <w:right w:val="nil"/>
            </w:tcBorders>
            <w:shd w:val="clear" w:color="auto" w:fill="auto"/>
            <w:hideMark/>
          </w:tcPr>
          <w:p w:rsidR="007F5776" w:rsidRPr="007F5776" w:rsidRDefault="007F5776" w:rsidP="007F5776">
            <w:pPr>
              <w:spacing w:after="0" w:line="240" w:lineRule="auto"/>
              <w:rPr>
                <w:rFonts w:ascii="Times New Roman" w:eastAsia="Times New Roman" w:hAnsi="Times New Roman" w:cs="Times New Roman"/>
                <w:i w:val="0"/>
                <w:iCs w:val="0"/>
                <w:color w:val="000000"/>
                <w:sz w:val="22"/>
                <w:szCs w:val="22"/>
                <w:lang w:eastAsia="ru-RU"/>
              </w:rPr>
            </w:pPr>
          </w:p>
        </w:tc>
      </w:tr>
      <w:tr w:rsidR="007F5776" w:rsidRPr="007F5776" w:rsidTr="007F5776">
        <w:trPr>
          <w:trHeight w:val="300"/>
        </w:trPr>
        <w:tc>
          <w:tcPr>
            <w:tcW w:w="3686" w:type="dxa"/>
            <w:tcBorders>
              <w:top w:val="nil"/>
              <w:left w:val="nil"/>
              <w:bottom w:val="nil"/>
              <w:right w:val="nil"/>
            </w:tcBorders>
            <w:shd w:val="clear" w:color="auto" w:fill="auto"/>
            <w:hideMark/>
          </w:tcPr>
          <w:p w:rsidR="007F5776" w:rsidRPr="007F5776" w:rsidRDefault="007F5776" w:rsidP="007F5776">
            <w:pPr>
              <w:spacing w:after="0" w:line="240" w:lineRule="auto"/>
              <w:rPr>
                <w:rFonts w:ascii="Times New Roman" w:eastAsia="Times New Roman" w:hAnsi="Times New Roman" w:cs="Times New Roman"/>
                <w:i w:val="0"/>
                <w:iCs w:val="0"/>
                <w:color w:val="000000"/>
                <w:lang w:eastAsia="ru-RU"/>
              </w:rPr>
            </w:pPr>
          </w:p>
        </w:tc>
        <w:tc>
          <w:tcPr>
            <w:tcW w:w="5009" w:type="dxa"/>
            <w:tcBorders>
              <w:top w:val="nil"/>
              <w:left w:val="nil"/>
              <w:bottom w:val="nil"/>
              <w:right w:val="nil"/>
            </w:tcBorders>
            <w:shd w:val="clear" w:color="auto" w:fill="auto"/>
            <w:hideMark/>
          </w:tcPr>
          <w:p w:rsidR="007F5776" w:rsidRPr="007F5776" w:rsidRDefault="007F5776" w:rsidP="007F5776">
            <w:pPr>
              <w:spacing w:after="0" w:line="240" w:lineRule="auto"/>
              <w:rPr>
                <w:rFonts w:ascii="Times New Roman" w:eastAsia="Times New Roman" w:hAnsi="Times New Roman" w:cs="Times New Roman"/>
                <w:i w:val="0"/>
                <w:iCs w:val="0"/>
                <w:color w:val="000000"/>
                <w:lang w:eastAsia="ru-RU"/>
              </w:rPr>
            </w:pPr>
          </w:p>
        </w:tc>
        <w:tc>
          <w:tcPr>
            <w:tcW w:w="1777" w:type="dxa"/>
            <w:tcBorders>
              <w:top w:val="nil"/>
              <w:left w:val="nil"/>
              <w:bottom w:val="nil"/>
              <w:right w:val="nil"/>
            </w:tcBorders>
            <w:shd w:val="clear" w:color="auto" w:fill="auto"/>
            <w:hideMark/>
          </w:tcPr>
          <w:p w:rsidR="007F5776" w:rsidRPr="007F5776" w:rsidRDefault="007F5776" w:rsidP="007F5776">
            <w:pPr>
              <w:spacing w:after="0" w:line="240" w:lineRule="auto"/>
              <w:jc w:val="center"/>
              <w:rPr>
                <w:rFonts w:ascii="Times New Roman" w:eastAsia="Times New Roman" w:hAnsi="Times New Roman" w:cs="Times New Roman"/>
                <w:i w:val="0"/>
                <w:iCs w:val="0"/>
                <w:color w:val="000000"/>
                <w:lang w:eastAsia="ru-RU"/>
              </w:rPr>
            </w:pPr>
          </w:p>
        </w:tc>
        <w:tc>
          <w:tcPr>
            <w:tcW w:w="727" w:type="dxa"/>
            <w:tcBorders>
              <w:top w:val="nil"/>
              <w:left w:val="nil"/>
              <w:bottom w:val="nil"/>
              <w:right w:val="nil"/>
            </w:tcBorders>
            <w:shd w:val="clear" w:color="auto" w:fill="auto"/>
            <w:hideMark/>
          </w:tcPr>
          <w:p w:rsidR="007F5776" w:rsidRPr="007F5776" w:rsidRDefault="007F5776" w:rsidP="007F5776">
            <w:pPr>
              <w:spacing w:after="0" w:line="240" w:lineRule="auto"/>
              <w:rPr>
                <w:rFonts w:ascii="Times New Roman" w:eastAsia="Times New Roman" w:hAnsi="Times New Roman" w:cs="Times New Roman"/>
                <w:i w:val="0"/>
                <w:iCs w:val="0"/>
                <w:color w:val="000000"/>
                <w:sz w:val="22"/>
                <w:szCs w:val="22"/>
                <w:lang w:eastAsia="ru-RU"/>
              </w:rPr>
            </w:pPr>
          </w:p>
        </w:tc>
      </w:tr>
      <w:tr w:rsidR="007F5776" w:rsidRPr="007F5776" w:rsidTr="007F5776">
        <w:trPr>
          <w:trHeight w:val="300"/>
        </w:trPr>
        <w:tc>
          <w:tcPr>
            <w:tcW w:w="3686" w:type="dxa"/>
            <w:tcBorders>
              <w:top w:val="nil"/>
              <w:left w:val="nil"/>
              <w:bottom w:val="nil"/>
              <w:right w:val="nil"/>
            </w:tcBorders>
            <w:shd w:val="clear" w:color="auto" w:fill="auto"/>
            <w:hideMark/>
          </w:tcPr>
          <w:p w:rsidR="007F5776" w:rsidRPr="007F5776" w:rsidRDefault="007F5776" w:rsidP="007F5776">
            <w:pPr>
              <w:spacing w:after="0" w:line="240" w:lineRule="auto"/>
              <w:rPr>
                <w:rFonts w:ascii="Times New Roman" w:eastAsia="Times New Roman" w:hAnsi="Times New Roman" w:cs="Times New Roman"/>
                <w:i w:val="0"/>
                <w:iCs w:val="0"/>
                <w:color w:val="000000"/>
                <w:lang w:eastAsia="ru-RU"/>
              </w:rPr>
            </w:pPr>
          </w:p>
        </w:tc>
        <w:tc>
          <w:tcPr>
            <w:tcW w:w="5009" w:type="dxa"/>
            <w:tcBorders>
              <w:top w:val="nil"/>
              <w:left w:val="nil"/>
              <w:bottom w:val="nil"/>
              <w:right w:val="nil"/>
            </w:tcBorders>
            <w:shd w:val="clear" w:color="auto" w:fill="auto"/>
            <w:hideMark/>
          </w:tcPr>
          <w:p w:rsidR="007F5776" w:rsidRPr="007F5776" w:rsidRDefault="007F5776" w:rsidP="007F5776">
            <w:pPr>
              <w:spacing w:after="0" w:line="240" w:lineRule="auto"/>
              <w:rPr>
                <w:rFonts w:ascii="Times New Roman" w:eastAsia="Times New Roman" w:hAnsi="Times New Roman" w:cs="Times New Roman"/>
                <w:i w:val="0"/>
                <w:iCs w:val="0"/>
                <w:color w:val="000000"/>
                <w:lang w:eastAsia="ru-RU"/>
              </w:rPr>
            </w:pPr>
          </w:p>
        </w:tc>
        <w:tc>
          <w:tcPr>
            <w:tcW w:w="1777" w:type="dxa"/>
            <w:tcBorders>
              <w:top w:val="nil"/>
              <w:left w:val="nil"/>
              <w:bottom w:val="nil"/>
              <w:right w:val="nil"/>
            </w:tcBorders>
            <w:shd w:val="clear" w:color="auto" w:fill="auto"/>
            <w:hideMark/>
          </w:tcPr>
          <w:p w:rsidR="007F5776" w:rsidRPr="007F5776" w:rsidRDefault="007F5776" w:rsidP="007F5776">
            <w:pPr>
              <w:spacing w:after="0" w:line="240" w:lineRule="auto"/>
              <w:jc w:val="center"/>
              <w:rPr>
                <w:rFonts w:ascii="Times New Roman" w:eastAsia="Times New Roman" w:hAnsi="Times New Roman" w:cs="Times New Roman"/>
                <w:i w:val="0"/>
                <w:iCs w:val="0"/>
                <w:color w:val="000000"/>
                <w:lang w:eastAsia="ru-RU"/>
              </w:rPr>
            </w:pPr>
          </w:p>
        </w:tc>
        <w:tc>
          <w:tcPr>
            <w:tcW w:w="727" w:type="dxa"/>
            <w:tcBorders>
              <w:top w:val="nil"/>
              <w:left w:val="nil"/>
              <w:bottom w:val="nil"/>
              <w:right w:val="nil"/>
            </w:tcBorders>
            <w:shd w:val="clear" w:color="auto" w:fill="auto"/>
            <w:hideMark/>
          </w:tcPr>
          <w:p w:rsidR="007F5776" w:rsidRPr="007F5776" w:rsidRDefault="007F5776" w:rsidP="007F5776">
            <w:pPr>
              <w:spacing w:after="0" w:line="240" w:lineRule="auto"/>
              <w:rPr>
                <w:rFonts w:ascii="Times New Roman" w:eastAsia="Times New Roman" w:hAnsi="Times New Roman" w:cs="Times New Roman"/>
                <w:i w:val="0"/>
                <w:iCs w:val="0"/>
                <w:color w:val="000000"/>
                <w:sz w:val="22"/>
                <w:szCs w:val="22"/>
                <w:lang w:eastAsia="ru-RU"/>
              </w:rPr>
            </w:pPr>
          </w:p>
        </w:tc>
      </w:tr>
      <w:tr w:rsidR="007F5776" w:rsidRPr="007F5776" w:rsidTr="007F5776">
        <w:trPr>
          <w:trHeight w:val="300"/>
        </w:trPr>
        <w:tc>
          <w:tcPr>
            <w:tcW w:w="3686" w:type="dxa"/>
            <w:tcBorders>
              <w:top w:val="nil"/>
              <w:left w:val="nil"/>
              <w:bottom w:val="nil"/>
              <w:right w:val="nil"/>
            </w:tcBorders>
            <w:shd w:val="clear" w:color="auto" w:fill="auto"/>
            <w:hideMark/>
          </w:tcPr>
          <w:p w:rsidR="007F5776" w:rsidRPr="007F5776" w:rsidRDefault="007F5776" w:rsidP="007F5776">
            <w:pPr>
              <w:spacing w:after="0" w:line="240" w:lineRule="auto"/>
              <w:rPr>
                <w:rFonts w:ascii="Times New Roman" w:eastAsia="Times New Roman" w:hAnsi="Times New Roman" w:cs="Times New Roman"/>
                <w:i w:val="0"/>
                <w:iCs w:val="0"/>
                <w:color w:val="000000"/>
                <w:lang w:eastAsia="ru-RU"/>
              </w:rPr>
            </w:pPr>
          </w:p>
        </w:tc>
        <w:tc>
          <w:tcPr>
            <w:tcW w:w="5009" w:type="dxa"/>
            <w:tcBorders>
              <w:top w:val="nil"/>
              <w:left w:val="nil"/>
              <w:bottom w:val="nil"/>
              <w:right w:val="nil"/>
            </w:tcBorders>
            <w:shd w:val="clear" w:color="auto" w:fill="auto"/>
            <w:hideMark/>
          </w:tcPr>
          <w:p w:rsidR="007F5776" w:rsidRPr="007F5776" w:rsidRDefault="007F5776" w:rsidP="007F5776">
            <w:pPr>
              <w:spacing w:after="0" w:line="240" w:lineRule="auto"/>
              <w:rPr>
                <w:rFonts w:ascii="Times New Roman" w:eastAsia="Times New Roman" w:hAnsi="Times New Roman" w:cs="Times New Roman"/>
                <w:i w:val="0"/>
                <w:iCs w:val="0"/>
                <w:color w:val="000000"/>
                <w:lang w:eastAsia="ru-RU"/>
              </w:rPr>
            </w:pPr>
          </w:p>
        </w:tc>
        <w:tc>
          <w:tcPr>
            <w:tcW w:w="1777" w:type="dxa"/>
            <w:tcBorders>
              <w:top w:val="nil"/>
              <w:left w:val="nil"/>
              <w:bottom w:val="nil"/>
              <w:right w:val="nil"/>
            </w:tcBorders>
            <w:shd w:val="clear" w:color="auto" w:fill="auto"/>
            <w:hideMark/>
          </w:tcPr>
          <w:p w:rsidR="007F5776" w:rsidRPr="007F5776" w:rsidRDefault="007F5776" w:rsidP="007F5776">
            <w:pPr>
              <w:spacing w:after="0" w:line="240" w:lineRule="auto"/>
              <w:jc w:val="center"/>
              <w:rPr>
                <w:rFonts w:ascii="Times New Roman" w:eastAsia="Times New Roman" w:hAnsi="Times New Roman" w:cs="Times New Roman"/>
                <w:i w:val="0"/>
                <w:iCs w:val="0"/>
                <w:color w:val="000000"/>
                <w:lang w:eastAsia="ru-RU"/>
              </w:rPr>
            </w:pPr>
          </w:p>
        </w:tc>
        <w:tc>
          <w:tcPr>
            <w:tcW w:w="727" w:type="dxa"/>
            <w:tcBorders>
              <w:top w:val="nil"/>
              <w:left w:val="nil"/>
              <w:bottom w:val="nil"/>
              <w:right w:val="nil"/>
            </w:tcBorders>
            <w:shd w:val="clear" w:color="auto" w:fill="auto"/>
            <w:hideMark/>
          </w:tcPr>
          <w:p w:rsidR="007F5776" w:rsidRPr="007F5776" w:rsidRDefault="007F5776" w:rsidP="007F5776">
            <w:pPr>
              <w:spacing w:after="0" w:line="240" w:lineRule="auto"/>
              <w:rPr>
                <w:rFonts w:ascii="Times New Roman" w:eastAsia="Times New Roman" w:hAnsi="Times New Roman" w:cs="Times New Roman"/>
                <w:i w:val="0"/>
                <w:iCs w:val="0"/>
                <w:color w:val="000000"/>
                <w:sz w:val="22"/>
                <w:szCs w:val="22"/>
                <w:lang w:eastAsia="ru-RU"/>
              </w:rPr>
            </w:pPr>
          </w:p>
        </w:tc>
      </w:tr>
      <w:tr w:rsidR="007F5776" w:rsidRPr="007F5776" w:rsidTr="007F5776">
        <w:trPr>
          <w:trHeight w:val="300"/>
        </w:trPr>
        <w:tc>
          <w:tcPr>
            <w:tcW w:w="3686" w:type="dxa"/>
            <w:tcBorders>
              <w:top w:val="nil"/>
              <w:left w:val="nil"/>
              <w:bottom w:val="nil"/>
              <w:right w:val="nil"/>
            </w:tcBorders>
            <w:shd w:val="clear" w:color="auto" w:fill="auto"/>
            <w:hideMark/>
          </w:tcPr>
          <w:p w:rsidR="007F5776" w:rsidRPr="007F5776" w:rsidRDefault="007F5776" w:rsidP="007F5776">
            <w:pPr>
              <w:spacing w:after="0" w:line="240" w:lineRule="auto"/>
              <w:rPr>
                <w:rFonts w:ascii="Times New Roman" w:eastAsia="Times New Roman" w:hAnsi="Times New Roman" w:cs="Times New Roman"/>
                <w:i w:val="0"/>
                <w:iCs w:val="0"/>
                <w:color w:val="000000"/>
                <w:lang w:eastAsia="ru-RU"/>
              </w:rPr>
            </w:pPr>
          </w:p>
        </w:tc>
        <w:tc>
          <w:tcPr>
            <w:tcW w:w="5009" w:type="dxa"/>
            <w:tcBorders>
              <w:top w:val="nil"/>
              <w:left w:val="nil"/>
              <w:bottom w:val="nil"/>
              <w:right w:val="nil"/>
            </w:tcBorders>
            <w:shd w:val="clear" w:color="auto" w:fill="auto"/>
            <w:hideMark/>
          </w:tcPr>
          <w:p w:rsidR="007F5776" w:rsidRPr="007F5776" w:rsidRDefault="007F5776" w:rsidP="007F5776">
            <w:pPr>
              <w:spacing w:after="0" w:line="240" w:lineRule="auto"/>
              <w:rPr>
                <w:rFonts w:ascii="Times New Roman" w:eastAsia="Times New Roman" w:hAnsi="Times New Roman" w:cs="Times New Roman"/>
                <w:i w:val="0"/>
                <w:iCs w:val="0"/>
                <w:color w:val="000000"/>
                <w:lang w:eastAsia="ru-RU"/>
              </w:rPr>
            </w:pPr>
          </w:p>
        </w:tc>
        <w:tc>
          <w:tcPr>
            <w:tcW w:w="1777" w:type="dxa"/>
            <w:tcBorders>
              <w:top w:val="nil"/>
              <w:left w:val="nil"/>
              <w:bottom w:val="nil"/>
              <w:right w:val="nil"/>
            </w:tcBorders>
            <w:shd w:val="clear" w:color="auto" w:fill="auto"/>
            <w:hideMark/>
          </w:tcPr>
          <w:p w:rsidR="007F5776" w:rsidRPr="007F5776" w:rsidRDefault="007F5776" w:rsidP="007F5776">
            <w:pPr>
              <w:spacing w:after="0" w:line="240" w:lineRule="auto"/>
              <w:jc w:val="center"/>
              <w:rPr>
                <w:rFonts w:ascii="Times New Roman" w:eastAsia="Times New Roman" w:hAnsi="Times New Roman" w:cs="Times New Roman"/>
                <w:i w:val="0"/>
                <w:iCs w:val="0"/>
                <w:color w:val="000000"/>
                <w:lang w:eastAsia="ru-RU"/>
              </w:rPr>
            </w:pPr>
          </w:p>
        </w:tc>
        <w:tc>
          <w:tcPr>
            <w:tcW w:w="727" w:type="dxa"/>
            <w:tcBorders>
              <w:top w:val="nil"/>
              <w:left w:val="nil"/>
              <w:bottom w:val="nil"/>
              <w:right w:val="nil"/>
            </w:tcBorders>
            <w:shd w:val="clear" w:color="auto" w:fill="auto"/>
            <w:hideMark/>
          </w:tcPr>
          <w:p w:rsidR="007F5776" w:rsidRPr="007F5776" w:rsidRDefault="007F5776" w:rsidP="007F5776">
            <w:pPr>
              <w:spacing w:after="0" w:line="240" w:lineRule="auto"/>
              <w:rPr>
                <w:rFonts w:ascii="Times New Roman" w:eastAsia="Times New Roman" w:hAnsi="Times New Roman" w:cs="Times New Roman"/>
                <w:i w:val="0"/>
                <w:iCs w:val="0"/>
                <w:color w:val="000000"/>
                <w:sz w:val="22"/>
                <w:szCs w:val="22"/>
                <w:lang w:eastAsia="ru-RU"/>
              </w:rPr>
            </w:pPr>
          </w:p>
        </w:tc>
      </w:tr>
      <w:tr w:rsidR="007F5776" w:rsidRPr="007F5776" w:rsidTr="007F5776">
        <w:trPr>
          <w:trHeight w:val="300"/>
        </w:trPr>
        <w:tc>
          <w:tcPr>
            <w:tcW w:w="3686" w:type="dxa"/>
            <w:tcBorders>
              <w:top w:val="nil"/>
              <w:left w:val="nil"/>
              <w:bottom w:val="nil"/>
              <w:right w:val="nil"/>
            </w:tcBorders>
            <w:shd w:val="clear" w:color="auto" w:fill="auto"/>
            <w:hideMark/>
          </w:tcPr>
          <w:p w:rsidR="007F5776" w:rsidRPr="007F5776" w:rsidRDefault="007F5776" w:rsidP="007F5776">
            <w:pPr>
              <w:spacing w:after="0" w:line="240" w:lineRule="auto"/>
              <w:rPr>
                <w:rFonts w:ascii="Times New Roman" w:eastAsia="Times New Roman" w:hAnsi="Times New Roman" w:cs="Times New Roman"/>
                <w:i w:val="0"/>
                <w:iCs w:val="0"/>
                <w:color w:val="000000"/>
                <w:lang w:eastAsia="ru-RU"/>
              </w:rPr>
            </w:pPr>
          </w:p>
        </w:tc>
        <w:tc>
          <w:tcPr>
            <w:tcW w:w="5009" w:type="dxa"/>
            <w:tcBorders>
              <w:top w:val="nil"/>
              <w:left w:val="nil"/>
              <w:bottom w:val="nil"/>
              <w:right w:val="nil"/>
            </w:tcBorders>
            <w:shd w:val="clear" w:color="auto" w:fill="auto"/>
            <w:hideMark/>
          </w:tcPr>
          <w:p w:rsidR="007F5776" w:rsidRPr="007F5776" w:rsidRDefault="007F5776" w:rsidP="007F5776">
            <w:pPr>
              <w:spacing w:after="0" w:line="240" w:lineRule="auto"/>
              <w:rPr>
                <w:rFonts w:ascii="Times New Roman" w:eastAsia="Times New Roman" w:hAnsi="Times New Roman" w:cs="Times New Roman"/>
                <w:i w:val="0"/>
                <w:iCs w:val="0"/>
                <w:color w:val="000000"/>
                <w:lang w:eastAsia="ru-RU"/>
              </w:rPr>
            </w:pPr>
          </w:p>
        </w:tc>
        <w:tc>
          <w:tcPr>
            <w:tcW w:w="1777" w:type="dxa"/>
            <w:tcBorders>
              <w:top w:val="nil"/>
              <w:left w:val="nil"/>
              <w:bottom w:val="nil"/>
              <w:right w:val="nil"/>
            </w:tcBorders>
            <w:shd w:val="clear" w:color="auto" w:fill="auto"/>
            <w:hideMark/>
          </w:tcPr>
          <w:p w:rsidR="007F5776" w:rsidRPr="007F5776" w:rsidRDefault="007F5776" w:rsidP="007F5776">
            <w:pPr>
              <w:spacing w:after="0" w:line="240" w:lineRule="auto"/>
              <w:jc w:val="center"/>
              <w:rPr>
                <w:rFonts w:ascii="Times New Roman" w:eastAsia="Times New Roman" w:hAnsi="Times New Roman" w:cs="Times New Roman"/>
                <w:i w:val="0"/>
                <w:iCs w:val="0"/>
                <w:color w:val="000000"/>
                <w:lang w:eastAsia="ru-RU"/>
              </w:rPr>
            </w:pPr>
          </w:p>
        </w:tc>
        <w:tc>
          <w:tcPr>
            <w:tcW w:w="727" w:type="dxa"/>
            <w:tcBorders>
              <w:top w:val="nil"/>
              <w:left w:val="nil"/>
              <w:bottom w:val="nil"/>
              <w:right w:val="nil"/>
            </w:tcBorders>
            <w:shd w:val="clear" w:color="auto" w:fill="auto"/>
            <w:hideMark/>
          </w:tcPr>
          <w:p w:rsidR="007F5776" w:rsidRPr="007F5776" w:rsidRDefault="007F5776" w:rsidP="007F5776">
            <w:pPr>
              <w:spacing w:after="0" w:line="240" w:lineRule="auto"/>
              <w:rPr>
                <w:rFonts w:ascii="Times New Roman" w:eastAsia="Times New Roman" w:hAnsi="Times New Roman" w:cs="Times New Roman"/>
                <w:i w:val="0"/>
                <w:iCs w:val="0"/>
                <w:color w:val="000000"/>
                <w:sz w:val="22"/>
                <w:szCs w:val="22"/>
                <w:lang w:eastAsia="ru-RU"/>
              </w:rPr>
            </w:pPr>
          </w:p>
        </w:tc>
      </w:tr>
    </w:tbl>
    <w:p w:rsidR="004D1695" w:rsidRDefault="004D1695"/>
    <w:sectPr w:rsidR="004D16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26B"/>
    <w:rsid w:val="004D1695"/>
    <w:rsid w:val="007F5776"/>
    <w:rsid w:val="00BB085E"/>
    <w:rsid w:val="00E662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85E"/>
    <w:rPr>
      <w:i/>
      <w:iCs/>
      <w:sz w:val="20"/>
      <w:szCs w:val="20"/>
    </w:rPr>
  </w:style>
  <w:style w:type="paragraph" w:styleId="1">
    <w:name w:val="heading 1"/>
    <w:basedOn w:val="a"/>
    <w:next w:val="a"/>
    <w:link w:val="10"/>
    <w:uiPriority w:val="9"/>
    <w:qFormat/>
    <w:rsid w:val="00BB085E"/>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BB085E"/>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BB085E"/>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BB085E"/>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BB085E"/>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BB085E"/>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BB085E"/>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BB085E"/>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BB085E"/>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085E"/>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BB085E"/>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BB085E"/>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BB085E"/>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BB085E"/>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BB085E"/>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BB085E"/>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BB085E"/>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BB085E"/>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BB085E"/>
    <w:rPr>
      <w:b/>
      <w:bCs/>
      <w:color w:val="943634" w:themeColor="accent2" w:themeShade="BF"/>
      <w:sz w:val="18"/>
      <w:szCs w:val="18"/>
    </w:rPr>
  </w:style>
  <w:style w:type="paragraph" w:styleId="a4">
    <w:name w:val="Title"/>
    <w:basedOn w:val="a"/>
    <w:next w:val="a"/>
    <w:link w:val="a5"/>
    <w:uiPriority w:val="10"/>
    <w:qFormat/>
    <w:rsid w:val="00BB085E"/>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BB085E"/>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BB085E"/>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BB085E"/>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BB085E"/>
    <w:rPr>
      <w:b/>
      <w:bCs/>
      <w:spacing w:val="0"/>
    </w:rPr>
  </w:style>
  <w:style w:type="character" w:styleId="a9">
    <w:name w:val="Emphasis"/>
    <w:uiPriority w:val="20"/>
    <w:qFormat/>
    <w:rsid w:val="00BB085E"/>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BB085E"/>
    <w:pPr>
      <w:spacing w:after="0" w:line="240" w:lineRule="auto"/>
    </w:pPr>
  </w:style>
  <w:style w:type="paragraph" w:styleId="ab">
    <w:name w:val="List Paragraph"/>
    <w:basedOn w:val="a"/>
    <w:uiPriority w:val="34"/>
    <w:qFormat/>
    <w:rsid w:val="00BB085E"/>
    <w:pPr>
      <w:ind w:left="720"/>
      <w:contextualSpacing/>
    </w:pPr>
  </w:style>
  <w:style w:type="paragraph" w:styleId="21">
    <w:name w:val="Quote"/>
    <w:basedOn w:val="a"/>
    <w:next w:val="a"/>
    <w:link w:val="22"/>
    <w:uiPriority w:val="29"/>
    <w:qFormat/>
    <w:rsid w:val="00BB085E"/>
    <w:rPr>
      <w:i w:val="0"/>
      <w:iCs w:val="0"/>
      <w:color w:val="943634" w:themeColor="accent2" w:themeShade="BF"/>
    </w:rPr>
  </w:style>
  <w:style w:type="character" w:customStyle="1" w:styleId="22">
    <w:name w:val="Цитата 2 Знак"/>
    <w:basedOn w:val="a0"/>
    <w:link w:val="21"/>
    <w:uiPriority w:val="29"/>
    <w:rsid w:val="00BB085E"/>
    <w:rPr>
      <w:color w:val="943634" w:themeColor="accent2" w:themeShade="BF"/>
      <w:sz w:val="20"/>
      <w:szCs w:val="20"/>
    </w:rPr>
  </w:style>
  <w:style w:type="paragraph" w:styleId="ac">
    <w:name w:val="Intense Quote"/>
    <w:basedOn w:val="a"/>
    <w:next w:val="a"/>
    <w:link w:val="ad"/>
    <w:uiPriority w:val="30"/>
    <w:qFormat/>
    <w:rsid w:val="00BB085E"/>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BB085E"/>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BB085E"/>
    <w:rPr>
      <w:rFonts w:asciiTheme="majorHAnsi" w:eastAsiaTheme="majorEastAsia" w:hAnsiTheme="majorHAnsi" w:cstheme="majorBidi"/>
      <w:i/>
      <w:iCs/>
      <w:color w:val="C0504D" w:themeColor="accent2"/>
    </w:rPr>
  </w:style>
  <w:style w:type="character" w:styleId="af">
    <w:name w:val="Intense Emphasis"/>
    <w:uiPriority w:val="21"/>
    <w:qFormat/>
    <w:rsid w:val="00BB085E"/>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BB085E"/>
    <w:rPr>
      <w:i/>
      <w:iCs/>
      <w:smallCaps/>
      <w:color w:val="C0504D" w:themeColor="accent2"/>
      <w:u w:color="C0504D" w:themeColor="accent2"/>
    </w:rPr>
  </w:style>
  <w:style w:type="character" w:styleId="af1">
    <w:name w:val="Intense Reference"/>
    <w:uiPriority w:val="32"/>
    <w:qFormat/>
    <w:rsid w:val="00BB085E"/>
    <w:rPr>
      <w:b/>
      <w:bCs/>
      <w:i/>
      <w:iCs/>
      <w:smallCaps/>
      <w:color w:val="C0504D" w:themeColor="accent2"/>
      <w:u w:color="C0504D" w:themeColor="accent2"/>
    </w:rPr>
  </w:style>
  <w:style w:type="character" w:styleId="af2">
    <w:name w:val="Book Title"/>
    <w:uiPriority w:val="33"/>
    <w:qFormat/>
    <w:rsid w:val="00BB085E"/>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BB085E"/>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85E"/>
    <w:rPr>
      <w:i/>
      <w:iCs/>
      <w:sz w:val="20"/>
      <w:szCs w:val="20"/>
    </w:rPr>
  </w:style>
  <w:style w:type="paragraph" w:styleId="1">
    <w:name w:val="heading 1"/>
    <w:basedOn w:val="a"/>
    <w:next w:val="a"/>
    <w:link w:val="10"/>
    <w:uiPriority w:val="9"/>
    <w:qFormat/>
    <w:rsid w:val="00BB085E"/>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BB085E"/>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BB085E"/>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BB085E"/>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BB085E"/>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BB085E"/>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BB085E"/>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BB085E"/>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BB085E"/>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085E"/>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BB085E"/>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BB085E"/>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BB085E"/>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BB085E"/>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BB085E"/>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BB085E"/>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BB085E"/>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BB085E"/>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BB085E"/>
    <w:rPr>
      <w:b/>
      <w:bCs/>
      <w:color w:val="943634" w:themeColor="accent2" w:themeShade="BF"/>
      <w:sz w:val="18"/>
      <w:szCs w:val="18"/>
    </w:rPr>
  </w:style>
  <w:style w:type="paragraph" w:styleId="a4">
    <w:name w:val="Title"/>
    <w:basedOn w:val="a"/>
    <w:next w:val="a"/>
    <w:link w:val="a5"/>
    <w:uiPriority w:val="10"/>
    <w:qFormat/>
    <w:rsid w:val="00BB085E"/>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BB085E"/>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BB085E"/>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BB085E"/>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BB085E"/>
    <w:rPr>
      <w:b/>
      <w:bCs/>
      <w:spacing w:val="0"/>
    </w:rPr>
  </w:style>
  <w:style w:type="character" w:styleId="a9">
    <w:name w:val="Emphasis"/>
    <w:uiPriority w:val="20"/>
    <w:qFormat/>
    <w:rsid w:val="00BB085E"/>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BB085E"/>
    <w:pPr>
      <w:spacing w:after="0" w:line="240" w:lineRule="auto"/>
    </w:pPr>
  </w:style>
  <w:style w:type="paragraph" w:styleId="ab">
    <w:name w:val="List Paragraph"/>
    <w:basedOn w:val="a"/>
    <w:uiPriority w:val="34"/>
    <w:qFormat/>
    <w:rsid w:val="00BB085E"/>
    <w:pPr>
      <w:ind w:left="720"/>
      <w:contextualSpacing/>
    </w:pPr>
  </w:style>
  <w:style w:type="paragraph" w:styleId="21">
    <w:name w:val="Quote"/>
    <w:basedOn w:val="a"/>
    <w:next w:val="a"/>
    <w:link w:val="22"/>
    <w:uiPriority w:val="29"/>
    <w:qFormat/>
    <w:rsid w:val="00BB085E"/>
    <w:rPr>
      <w:i w:val="0"/>
      <w:iCs w:val="0"/>
      <w:color w:val="943634" w:themeColor="accent2" w:themeShade="BF"/>
    </w:rPr>
  </w:style>
  <w:style w:type="character" w:customStyle="1" w:styleId="22">
    <w:name w:val="Цитата 2 Знак"/>
    <w:basedOn w:val="a0"/>
    <w:link w:val="21"/>
    <w:uiPriority w:val="29"/>
    <w:rsid w:val="00BB085E"/>
    <w:rPr>
      <w:color w:val="943634" w:themeColor="accent2" w:themeShade="BF"/>
      <w:sz w:val="20"/>
      <w:szCs w:val="20"/>
    </w:rPr>
  </w:style>
  <w:style w:type="paragraph" w:styleId="ac">
    <w:name w:val="Intense Quote"/>
    <w:basedOn w:val="a"/>
    <w:next w:val="a"/>
    <w:link w:val="ad"/>
    <w:uiPriority w:val="30"/>
    <w:qFormat/>
    <w:rsid w:val="00BB085E"/>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BB085E"/>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BB085E"/>
    <w:rPr>
      <w:rFonts w:asciiTheme="majorHAnsi" w:eastAsiaTheme="majorEastAsia" w:hAnsiTheme="majorHAnsi" w:cstheme="majorBidi"/>
      <w:i/>
      <w:iCs/>
      <w:color w:val="C0504D" w:themeColor="accent2"/>
    </w:rPr>
  </w:style>
  <w:style w:type="character" w:styleId="af">
    <w:name w:val="Intense Emphasis"/>
    <w:uiPriority w:val="21"/>
    <w:qFormat/>
    <w:rsid w:val="00BB085E"/>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BB085E"/>
    <w:rPr>
      <w:i/>
      <w:iCs/>
      <w:smallCaps/>
      <w:color w:val="C0504D" w:themeColor="accent2"/>
      <w:u w:color="C0504D" w:themeColor="accent2"/>
    </w:rPr>
  </w:style>
  <w:style w:type="character" w:styleId="af1">
    <w:name w:val="Intense Reference"/>
    <w:uiPriority w:val="32"/>
    <w:qFormat/>
    <w:rsid w:val="00BB085E"/>
    <w:rPr>
      <w:b/>
      <w:bCs/>
      <w:i/>
      <w:iCs/>
      <w:smallCaps/>
      <w:color w:val="C0504D" w:themeColor="accent2"/>
      <w:u w:color="C0504D" w:themeColor="accent2"/>
    </w:rPr>
  </w:style>
  <w:style w:type="character" w:styleId="af2">
    <w:name w:val="Book Title"/>
    <w:uiPriority w:val="33"/>
    <w:qFormat/>
    <w:rsid w:val="00BB085E"/>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BB085E"/>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84365">
      <w:bodyDiv w:val="1"/>
      <w:marLeft w:val="0"/>
      <w:marRight w:val="0"/>
      <w:marTop w:val="0"/>
      <w:marBottom w:val="0"/>
      <w:divBdr>
        <w:top w:val="none" w:sz="0" w:space="0" w:color="auto"/>
        <w:left w:val="none" w:sz="0" w:space="0" w:color="auto"/>
        <w:bottom w:val="none" w:sz="0" w:space="0" w:color="auto"/>
        <w:right w:val="none" w:sz="0" w:space="0" w:color="auto"/>
      </w:divBdr>
    </w:div>
    <w:div w:id="177034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1910</Words>
  <Characters>10890</Characters>
  <Application>Microsoft Office Word</Application>
  <DocSecurity>0</DocSecurity>
  <Lines>90</Lines>
  <Paragraphs>25</Paragraphs>
  <ScaleCrop>false</ScaleCrop>
  <Company/>
  <LinksUpToDate>false</LinksUpToDate>
  <CharactersWithSpaces>12775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2023-02-07T03:04:00Z</dcterms:created>
  <dcterms:modified xsi:type="dcterms:W3CDTF">2023-02-07T03:05:00Z</dcterms:modified>
</cp:coreProperties>
</file>